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240A0" w14:textId="77777777" w:rsidR="00AE2640" w:rsidRPr="00861785" w:rsidRDefault="00AE2640" w:rsidP="00AE2640">
      <w:pPr>
        <w:spacing w:after="0" w:line="240" w:lineRule="auto"/>
        <w:jc w:val="both"/>
        <w:rPr>
          <w:rFonts w:ascii="Times New Roman" w:hAnsi="Times New Roman" w:cs="Times New Roman"/>
          <w:sz w:val="24"/>
          <w:szCs w:val="24"/>
          <w:lang w:val="uk-UA"/>
        </w:rPr>
      </w:pPr>
      <w:r w:rsidRPr="00861785">
        <w:rPr>
          <w:rFonts w:ascii="Times New Roman" w:hAnsi="Times New Roman" w:cs="Times New Roman"/>
          <w:sz w:val="24"/>
          <w:szCs w:val="24"/>
          <w:lang w:val="uk-UA"/>
        </w:rPr>
        <w:t>УДК 004:38</w:t>
      </w:r>
      <w:r w:rsidRPr="00861785">
        <w:rPr>
          <w:rFonts w:ascii="Times New Roman" w:hAnsi="Times New Roman" w:cs="Times New Roman"/>
          <w:bCs/>
          <w:sz w:val="24"/>
          <w:szCs w:val="24"/>
        </w:rPr>
        <w:t>4</w:t>
      </w:r>
    </w:p>
    <w:p w14:paraId="4B562832" w14:textId="77777777" w:rsidR="00AE2640" w:rsidRDefault="00AE2640" w:rsidP="00AE2640">
      <w:pPr>
        <w:spacing w:after="0" w:line="240" w:lineRule="auto"/>
        <w:jc w:val="both"/>
        <w:rPr>
          <w:rFonts w:ascii="Times New Roman" w:hAnsi="Times New Roman" w:cs="Times New Roman"/>
          <w:sz w:val="24"/>
          <w:szCs w:val="24"/>
          <w:lang w:val="uk-UA"/>
        </w:rPr>
      </w:pPr>
    </w:p>
    <w:p w14:paraId="4350D97C" w14:textId="0ECD442D" w:rsidR="00AE2640" w:rsidRDefault="001E3091" w:rsidP="00AE2640">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Система</w:t>
      </w:r>
      <w:r w:rsidR="00AE2640" w:rsidRPr="00AE2640">
        <w:rPr>
          <w:rFonts w:ascii="Times New Roman" w:hAnsi="Times New Roman" w:cs="Times New Roman"/>
          <w:b/>
          <w:sz w:val="24"/>
          <w:szCs w:val="24"/>
          <w:lang w:val="uk-UA"/>
        </w:rPr>
        <w:t xml:space="preserve"> моніторингу якості стану повітря у сільській місцевості</w:t>
      </w:r>
    </w:p>
    <w:p w14:paraId="0FB4434A" w14:textId="77777777" w:rsidR="00AE2640" w:rsidRPr="00861785" w:rsidRDefault="00AE2640" w:rsidP="00AE2640">
      <w:pPr>
        <w:spacing w:after="0" w:line="240" w:lineRule="auto"/>
        <w:jc w:val="center"/>
        <w:rPr>
          <w:rFonts w:ascii="Times New Roman" w:hAnsi="Times New Roman" w:cs="Times New Roman"/>
          <w:i/>
          <w:sz w:val="24"/>
          <w:szCs w:val="24"/>
          <w:lang w:val="uk-UA"/>
        </w:rPr>
      </w:pPr>
      <w:proofErr w:type="spellStart"/>
      <w:r>
        <w:rPr>
          <w:rFonts w:ascii="Times New Roman" w:hAnsi="Times New Roman" w:cs="Times New Roman"/>
          <w:i/>
          <w:sz w:val="24"/>
          <w:szCs w:val="24"/>
          <w:lang w:val="uk-UA"/>
        </w:rPr>
        <w:t>Хитрук</w:t>
      </w:r>
      <w:proofErr w:type="spellEnd"/>
      <w:r>
        <w:rPr>
          <w:rFonts w:ascii="Times New Roman" w:hAnsi="Times New Roman" w:cs="Times New Roman"/>
          <w:i/>
          <w:sz w:val="24"/>
          <w:szCs w:val="24"/>
          <w:lang w:val="uk-UA"/>
        </w:rPr>
        <w:t xml:space="preserve"> Б.В</w:t>
      </w:r>
      <w:r w:rsidRPr="00861785">
        <w:rPr>
          <w:rFonts w:ascii="Times New Roman" w:hAnsi="Times New Roman" w:cs="Times New Roman"/>
          <w:i/>
          <w:sz w:val="24"/>
          <w:szCs w:val="24"/>
          <w:lang w:val="uk-UA"/>
        </w:rPr>
        <w:t>., студент ОС «Бакалавр»</w:t>
      </w:r>
    </w:p>
    <w:p w14:paraId="11862E2D" w14:textId="77777777" w:rsidR="00AE2640" w:rsidRPr="00861785" w:rsidRDefault="00AE2640" w:rsidP="00AE2640">
      <w:pPr>
        <w:spacing w:after="0" w:line="240" w:lineRule="auto"/>
        <w:jc w:val="center"/>
        <w:rPr>
          <w:rFonts w:ascii="Times New Roman" w:hAnsi="Times New Roman" w:cs="Times New Roman"/>
          <w:i/>
          <w:sz w:val="24"/>
          <w:szCs w:val="24"/>
          <w:lang w:val="uk-UA"/>
        </w:rPr>
      </w:pPr>
      <w:proofErr w:type="spellStart"/>
      <w:r w:rsidRPr="00861785">
        <w:rPr>
          <w:rFonts w:ascii="Times New Roman" w:hAnsi="Times New Roman" w:cs="Times New Roman"/>
          <w:i/>
          <w:sz w:val="24"/>
          <w:szCs w:val="24"/>
          <w:lang w:val="uk-UA"/>
        </w:rPr>
        <w:t>Блозва</w:t>
      </w:r>
      <w:proofErr w:type="spellEnd"/>
      <w:r w:rsidRPr="00861785">
        <w:rPr>
          <w:rFonts w:ascii="Times New Roman" w:hAnsi="Times New Roman" w:cs="Times New Roman"/>
          <w:i/>
          <w:sz w:val="24"/>
          <w:szCs w:val="24"/>
          <w:lang w:val="uk-UA"/>
        </w:rPr>
        <w:t xml:space="preserve"> А.І., кандидат педагогічних наук, доцент</w:t>
      </w:r>
    </w:p>
    <w:p w14:paraId="63A621FA" w14:textId="299B6850" w:rsidR="00AE2640" w:rsidRPr="00861785" w:rsidRDefault="00AE2640" w:rsidP="00AE2640">
      <w:pPr>
        <w:spacing w:after="0" w:line="240" w:lineRule="auto"/>
        <w:ind w:right="-1"/>
        <w:jc w:val="center"/>
        <w:rPr>
          <w:rFonts w:ascii="Times New Roman" w:hAnsi="Times New Roman" w:cs="Times New Roman"/>
          <w:i/>
          <w:sz w:val="24"/>
          <w:szCs w:val="24"/>
          <w:lang w:val="uk-UA"/>
        </w:rPr>
      </w:pPr>
      <w:r w:rsidRPr="00861785">
        <w:rPr>
          <w:rFonts w:ascii="Times New Roman" w:hAnsi="Times New Roman" w:cs="Times New Roman"/>
          <w:i/>
          <w:sz w:val="24"/>
          <w:szCs w:val="24"/>
          <w:lang w:val="uk-UA"/>
        </w:rPr>
        <w:t>Національний університет біоресурсів і природокористування України</w:t>
      </w:r>
    </w:p>
    <w:p w14:paraId="77726569" w14:textId="77777777" w:rsidR="00AE2640" w:rsidRPr="005544B4" w:rsidRDefault="00AE2640" w:rsidP="00AE2640">
      <w:pPr>
        <w:spacing w:after="0" w:line="240" w:lineRule="auto"/>
        <w:jc w:val="center"/>
        <w:rPr>
          <w:rFonts w:ascii="Times New Roman" w:hAnsi="Times New Roman" w:cs="Times New Roman"/>
          <w:i/>
          <w:sz w:val="24"/>
          <w:szCs w:val="24"/>
          <w:lang w:val="uk-UA"/>
        </w:rPr>
      </w:pPr>
    </w:p>
    <w:p w14:paraId="7AA95511" w14:textId="77777777" w:rsidR="00AE2640" w:rsidRDefault="00AE2640" w:rsidP="003A65EB">
      <w:pPr>
        <w:spacing w:after="0" w:line="240" w:lineRule="auto"/>
        <w:ind w:firstLine="567"/>
        <w:jc w:val="both"/>
        <w:rPr>
          <w:rFonts w:ascii="Times New Roman" w:hAnsi="Times New Roman" w:cs="Times New Roman"/>
          <w:sz w:val="24"/>
          <w:szCs w:val="24"/>
          <w:lang w:val="uk-UA"/>
        </w:rPr>
      </w:pPr>
      <w:r w:rsidRPr="00AE2640">
        <w:rPr>
          <w:rFonts w:ascii="Times New Roman" w:hAnsi="Times New Roman" w:cs="Times New Roman"/>
          <w:sz w:val="24"/>
          <w:szCs w:val="24"/>
          <w:lang w:val="uk-UA"/>
        </w:rPr>
        <w:t xml:space="preserve">Екологічні показники є основним інструментом для проведення оцінки стану навколишнього середовища в </w:t>
      </w:r>
      <w:r>
        <w:rPr>
          <w:rFonts w:ascii="Times New Roman" w:hAnsi="Times New Roman" w:cs="Times New Roman"/>
          <w:sz w:val="24"/>
          <w:szCs w:val="24"/>
          <w:lang w:val="uk-UA"/>
        </w:rPr>
        <w:t xml:space="preserve">сільській місцевості. </w:t>
      </w:r>
      <w:r w:rsidR="0009728C">
        <w:rPr>
          <w:rFonts w:ascii="Times New Roman" w:hAnsi="Times New Roman" w:cs="Times New Roman"/>
          <w:sz w:val="24"/>
          <w:szCs w:val="24"/>
          <w:lang w:val="uk-UA"/>
        </w:rPr>
        <w:t>Їх можна отримувати різними способами, від використання звичайних механічних барометрів чи термометрів до дистанційних високоточних комбінованих автономних пристроїв на базі мікроконтролерів. Завдяки низькому енергоспоживанні та можливості підзарядки за допомогою відновлюваних джерел енергії, дані пристрої можуть роками працювати на віддалених територіях, посеред полів чи селищ, фермах чи лісах.</w:t>
      </w:r>
      <w:r w:rsidR="003A65EB">
        <w:rPr>
          <w:rFonts w:ascii="Times New Roman" w:hAnsi="Times New Roman" w:cs="Times New Roman"/>
          <w:sz w:val="24"/>
          <w:szCs w:val="24"/>
          <w:lang w:val="uk-UA"/>
        </w:rPr>
        <w:t xml:space="preserve"> Різні бездротові протоколи передавання пакетів  даних через всесвітню мережу Інтернет дають можливість розміщувати дані пристрої на великі території один від одного з використанням єдиного центру обробки даних.</w:t>
      </w:r>
    </w:p>
    <w:p w14:paraId="68C1EBB3" w14:textId="77777777" w:rsidR="005504C2" w:rsidRDefault="0009728C" w:rsidP="00AE2640">
      <w:pPr>
        <w:spacing w:after="0" w:line="240" w:lineRule="auto"/>
        <w:ind w:firstLine="567"/>
        <w:jc w:val="both"/>
        <w:rPr>
          <w:rFonts w:ascii="Times New Roman" w:hAnsi="Times New Roman" w:cs="Times New Roman"/>
          <w:sz w:val="24"/>
          <w:szCs w:val="24"/>
          <w:lang w:val="uk-UA"/>
        </w:rPr>
      </w:pPr>
      <w:r w:rsidRPr="0009728C">
        <w:rPr>
          <w:rFonts w:ascii="Times New Roman" w:hAnsi="Times New Roman" w:cs="Times New Roman"/>
          <w:sz w:val="24"/>
          <w:szCs w:val="24"/>
          <w:lang w:val="uk-UA"/>
        </w:rPr>
        <w:t xml:space="preserve">Система складається з двох основних </w:t>
      </w:r>
      <w:r w:rsidR="003A65EB">
        <w:rPr>
          <w:rFonts w:ascii="Times New Roman" w:hAnsi="Times New Roman" w:cs="Times New Roman"/>
          <w:sz w:val="24"/>
          <w:szCs w:val="24"/>
          <w:lang w:val="uk-UA"/>
        </w:rPr>
        <w:t>частин</w:t>
      </w:r>
      <w:r w:rsidRPr="0009728C">
        <w:rPr>
          <w:rFonts w:ascii="Times New Roman" w:hAnsi="Times New Roman" w:cs="Times New Roman"/>
          <w:sz w:val="24"/>
          <w:szCs w:val="24"/>
          <w:lang w:val="uk-UA"/>
        </w:rPr>
        <w:t xml:space="preserve">: </w:t>
      </w:r>
      <w:r w:rsidR="003A65EB">
        <w:rPr>
          <w:rFonts w:ascii="Times New Roman" w:hAnsi="Times New Roman" w:cs="Times New Roman"/>
          <w:sz w:val="24"/>
          <w:szCs w:val="24"/>
          <w:lang w:val="uk-UA"/>
        </w:rPr>
        <w:t xml:space="preserve">єдиного </w:t>
      </w:r>
      <w:r w:rsidRPr="0009728C">
        <w:rPr>
          <w:rFonts w:ascii="Times New Roman" w:hAnsi="Times New Roman" w:cs="Times New Roman"/>
          <w:sz w:val="24"/>
          <w:szCs w:val="24"/>
          <w:lang w:val="uk-UA"/>
        </w:rPr>
        <w:t>сервера обробки даних та пристр</w:t>
      </w:r>
      <w:r w:rsidR="003A65EB">
        <w:rPr>
          <w:rFonts w:ascii="Times New Roman" w:hAnsi="Times New Roman" w:cs="Times New Roman"/>
          <w:sz w:val="24"/>
          <w:szCs w:val="24"/>
          <w:lang w:val="uk-UA"/>
        </w:rPr>
        <w:t>оїв</w:t>
      </w:r>
      <w:r w:rsidRPr="0009728C">
        <w:rPr>
          <w:rFonts w:ascii="Times New Roman" w:hAnsi="Times New Roman" w:cs="Times New Roman"/>
          <w:sz w:val="24"/>
          <w:szCs w:val="24"/>
          <w:lang w:val="uk-UA"/>
        </w:rPr>
        <w:t xml:space="preserve"> збору даних й передачі їх на сервер. Система підтримує підключення декількох</w:t>
      </w:r>
      <w:r w:rsidR="00050168">
        <w:rPr>
          <w:rFonts w:ascii="Times New Roman" w:hAnsi="Times New Roman" w:cs="Times New Roman"/>
          <w:sz w:val="24"/>
          <w:szCs w:val="24"/>
          <w:lang w:val="uk-UA"/>
        </w:rPr>
        <w:t xml:space="preserve"> </w:t>
      </w:r>
      <w:r w:rsidRPr="0009728C">
        <w:rPr>
          <w:rFonts w:ascii="Times New Roman" w:hAnsi="Times New Roman" w:cs="Times New Roman"/>
          <w:sz w:val="24"/>
          <w:szCs w:val="24"/>
          <w:lang w:val="uk-UA"/>
        </w:rPr>
        <w:t xml:space="preserve">(залежить від потужності сервера) передавачів до одного сервера. До передавача є можливим підключення багатьох різних датчиків: цифрових термометрів, барометрів, гігрометрів, детекторів різних газів, пірометрів, акселерометрів, датчиків освітленості і багато інших. Важливе значення має модуль визначення місцезнаходження GPS, адже саме він визначає точне місцезнаходження та висоту над рівнем моря передавача, що дозволяє підвищити точність вимірів на певній території. </w:t>
      </w:r>
    </w:p>
    <w:p w14:paraId="1FA30A00" w14:textId="77777777" w:rsidR="005504C2" w:rsidRDefault="005504C2" w:rsidP="00AE2640">
      <w:pPr>
        <w:spacing w:after="0" w:line="240" w:lineRule="auto"/>
        <w:ind w:firstLine="567"/>
        <w:jc w:val="both"/>
        <w:rPr>
          <w:rFonts w:ascii="Times New Roman" w:hAnsi="Times New Roman" w:cs="Times New Roman"/>
          <w:sz w:val="24"/>
          <w:szCs w:val="24"/>
          <w:lang w:val="uk-UA"/>
        </w:rPr>
      </w:pPr>
    </w:p>
    <w:p w14:paraId="511707A1" w14:textId="77777777" w:rsidR="005504C2" w:rsidRDefault="005504C2" w:rsidP="005504C2">
      <w:pPr>
        <w:spacing w:after="0" w:line="240" w:lineRule="auto"/>
        <w:jc w:val="both"/>
        <w:rPr>
          <w:rFonts w:ascii="Times New Roman" w:hAnsi="Times New Roman" w:cs="Times New Roman"/>
          <w:sz w:val="24"/>
          <w:szCs w:val="24"/>
          <w:lang w:val="uk-UA"/>
        </w:rPr>
      </w:pPr>
      <w:r>
        <w:rPr>
          <w:rFonts w:ascii="Times New Roman" w:hAnsi="Times New Roman" w:cs="Times New Roman"/>
          <w:noProof/>
          <w:sz w:val="24"/>
          <w:szCs w:val="24"/>
          <w:lang w:val="uk-UA"/>
        </w:rPr>
        <w:drawing>
          <wp:inline distT="0" distB="0" distL="0" distR="0" wp14:anchorId="4110F0DA" wp14:editId="41F4B45C">
            <wp:extent cx="5760610" cy="2281512"/>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49081" cy="2316551"/>
                    </a:xfrm>
                    <a:prstGeom prst="rect">
                      <a:avLst/>
                    </a:prstGeom>
                  </pic:spPr>
                </pic:pic>
              </a:graphicData>
            </a:graphic>
          </wp:inline>
        </w:drawing>
      </w:r>
    </w:p>
    <w:p w14:paraId="26DB9CED" w14:textId="77777777" w:rsidR="005504C2" w:rsidRPr="00C118D3" w:rsidRDefault="005504C2" w:rsidP="005504C2">
      <w:pPr>
        <w:spacing w:after="0" w:line="240" w:lineRule="auto"/>
        <w:ind w:firstLine="567"/>
        <w:jc w:val="center"/>
        <w:rPr>
          <w:rFonts w:ascii="Times New Roman" w:hAnsi="Times New Roman" w:cs="Times New Roman"/>
          <w:sz w:val="24"/>
          <w:szCs w:val="24"/>
          <w:lang w:val="uk-UA"/>
        </w:rPr>
      </w:pPr>
    </w:p>
    <w:p w14:paraId="58CCBA39" w14:textId="55224AC6" w:rsidR="005504C2" w:rsidRPr="00C118D3" w:rsidRDefault="005504C2" w:rsidP="005504C2">
      <w:pPr>
        <w:spacing w:after="0" w:line="240" w:lineRule="auto"/>
        <w:ind w:firstLine="567"/>
        <w:jc w:val="center"/>
        <w:rPr>
          <w:rFonts w:ascii="Times New Roman" w:hAnsi="Times New Roman" w:cs="Times New Roman"/>
          <w:bCs/>
          <w:sz w:val="24"/>
          <w:szCs w:val="24"/>
          <w:lang w:val="en-US"/>
        </w:rPr>
      </w:pPr>
      <w:r>
        <w:rPr>
          <w:rFonts w:ascii="Times New Roman" w:hAnsi="Times New Roman" w:cs="Times New Roman"/>
          <w:sz w:val="24"/>
          <w:szCs w:val="24"/>
          <w:lang w:val="uk-UA"/>
        </w:rPr>
        <w:t>Ри</w:t>
      </w:r>
      <w:r w:rsidR="00C118D3">
        <w:rPr>
          <w:rFonts w:ascii="Times New Roman" w:hAnsi="Times New Roman" w:cs="Times New Roman"/>
          <w:sz w:val="24"/>
          <w:szCs w:val="24"/>
          <w:lang w:val="uk-UA"/>
        </w:rPr>
        <w:t>с</w:t>
      </w:r>
      <w:r>
        <w:rPr>
          <w:rFonts w:ascii="Times New Roman" w:hAnsi="Times New Roman" w:cs="Times New Roman"/>
          <w:sz w:val="24"/>
          <w:szCs w:val="24"/>
          <w:lang w:val="uk-UA"/>
        </w:rPr>
        <w:t xml:space="preserve">унок 1 – </w:t>
      </w:r>
      <w:r w:rsidR="00C118D3">
        <w:rPr>
          <w:rFonts w:ascii="Times New Roman" w:hAnsi="Times New Roman" w:cs="Times New Roman"/>
          <w:sz w:val="24"/>
          <w:szCs w:val="24"/>
          <w:lang w:val="en-US"/>
        </w:rPr>
        <w:t xml:space="preserve"> </w:t>
      </w:r>
      <w:r w:rsidR="00C118D3">
        <w:rPr>
          <w:rFonts w:ascii="Times New Roman" w:hAnsi="Times New Roman" w:cs="Times New Roman"/>
          <w:sz w:val="24"/>
          <w:szCs w:val="24"/>
          <w:lang w:val="uk-UA"/>
        </w:rPr>
        <w:t xml:space="preserve">Отримані дані з пристрою </w:t>
      </w:r>
      <w:r w:rsidR="00C118D3">
        <w:rPr>
          <w:rFonts w:ascii="Times New Roman" w:hAnsi="Times New Roman" w:cs="Times New Roman"/>
          <w:sz w:val="24"/>
          <w:szCs w:val="24"/>
          <w:lang w:val="en-US"/>
        </w:rPr>
        <w:t>Dev_05</w:t>
      </w:r>
    </w:p>
    <w:p w14:paraId="7CB8BABB" w14:textId="77777777" w:rsidR="005504C2" w:rsidRDefault="005504C2" w:rsidP="00AE2640">
      <w:pPr>
        <w:spacing w:after="0" w:line="240" w:lineRule="auto"/>
        <w:ind w:firstLine="567"/>
        <w:jc w:val="both"/>
        <w:rPr>
          <w:rFonts w:ascii="Times New Roman" w:hAnsi="Times New Roman" w:cs="Times New Roman"/>
          <w:sz w:val="24"/>
          <w:szCs w:val="24"/>
          <w:lang w:val="uk-UA"/>
        </w:rPr>
      </w:pPr>
    </w:p>
    <w:p w14:paraId="6158419E" w14:textId="18ECB84B" w:rsidR="005504C2" w:rsidRDefault="0009728C" w:rsidP="00C118D3">
      <w:pPr>
        <w:spacing w:after="0" w:line="240" w:lineRule="auto"/>
        <w:ind w:firstLine="567"/>
        <w:jc w:val="both"/>
        <w:rPr>
          <w:rFonts w:ascii="Times New Roman" w:hAnsi="Times New Roman" w:cs="Times New Roman"/>
          <w:sz w:val="24"/>
          <w:szCs w:val="24"/>
          <w:lang w:val="uk-UA"/>
        </w:rPr>
      </w:pPr>
      <w:r w:rsidRPr="0009728C">
        <w:rPr>
          <w:rFonts w:ascii="Times New Roman" w:hAnsi="Times New Roman" w:cs="Times New Roman"/>
          <w:sz w:val="24"/>
          <w:szCs w:val="24"/>
          <w:lang w:val="uk-UA"/>
        </w:rPr>
        <w:t xml:space="preserve">Передавач побудовано </w:t>
      </w:r>
      <w:r w:rsidR="005504C2">
        <w:rPr>
          <w:rFonts w:ascii="Times New Roman" w:hAnsi="Times New Roman" w:cs="Times New Roman"/>
          <w:sz w:val="24"/>
          <w:szCs w:val="24"/>
          <w:lang w:val="uk-UA"/>
        </w:rPr>
        <w:t xml:space="preserve">на </w:t>
      </w:r>
      <w:r w:rsidRPr="0009728C">
        <w:rPr>
          <w:rFonts w:ascii="Times New Roman" w:hAnsi="Times New Roman" w:cs="Times New Roman"/>
          <w:sz w:val="24"/>
          <w:szCs w:val="24"/>
          <w:lang w:val="uk-UA"/>
        </w:rPr>
        <w:t>базі</w:t>
      </w:r>
      <w:r w:rsidR="00050168">
        <w:rPr>
          <w:rFonts w:ascii="Times New Roman" w:hAnsi="Times New Roman" w:cs="Times New Roman"/>
          <w:sz w:val="24"/>
          <w:szCs w:val="24"/>
          <w:lang w:val="uk-UA"/>
        </w:rPr>
        <w:t xml:space="preserve"> економічно збалансованого</w:t>
      </w:r>
      <w:r w:rsidRPr="0009728C">
        <w:rPr>
          <w:rFonts w:ascii="Times New Roman" w:hAnsi="Times New Roman" w:cs="Times New Roman"/>
          <w:sz w:val="24"/>
          <w:szCs w:val="24"/>
          <w:lang w:val="uk-UA"/>
        </w:rPr>
        <w:t xml:space="preserve"> енергоефективного та потужного мікроконтролера ATmega328, що забезпечує тривалий час роботи передавача та швидку обробку даних.</w:t>
      </w:r>
      <w:r w:rsidR="00050168">
        <w:rPr>
          <w:rFonts w:ascii="Times New Roman" w:hAnsi="Times New Roman" w:cs="Times New Roman"/>
          <w:sz w:val="24"/>
          <w:szCs w:val="24"/>
          <w:lang w:val="uk-UA"/>
        </w:rPr>
        <w:t xml:space="preserve"> Для пристроїв робота яких залежить від </w:t>
      </w:r>
      <w:proofErr w:type="spellStart"/>
      <w:r w:rsidR="00050168">
        <w:rPr>
          <w:rFonts w:ascii="Times New Roman" w:hAnsi="Times New Roman" w:cs="Times New Roman"/>
          <w:sz w:val="24"/>
          <w:szCs w:val="24"/>
          <w:lang w:val="en-US"/>
        </w:rPr>
        <w:t>WiFi</w:t>
      </w:r>
      <w:proofErr w:type="spellEnd"/>
      <w:r w:rsidR="00050168">
        <w:rPr>
          <w:rFonts w:ascii="Times New Roman" w:hAnsi="Times New Roman" w:cs="Times New Roman"/>
          <w:sz w:val="24"/>
          <w:szCs w:val="24"/>
          <w:lang w:val="uk-UA"/>
        </w:rPr>
        <w:t>, використовується передавач на базі мікроконтролера E</w:t>
      </w:r>
      <w:r w:rsidR="00050168">
        <w:rPr>
          <w:rFonts w:ascii="Times New Roman" w:hAnsi="Times New Roman" w:cs="Times New Roman"/>
          <w:sz w:val="24"/>
          <w:szCs w:val="24"/>
          <w:lang w:val="en-US"/>
        </w:rPr>
        <w:t>SP</w:t>
      </w:r>
      <w:r w:rsidR="00050168" w:rsidRPr="00050168">
        <w:rPr>
          <w:rFonts w:ascii="Times New Roman" w:hAnsi="Times New Roman" w:cs="Times New Roman"/>
          <w:sz w:val="24"/>
          <w:szCs w:val="24"/>
          <w:lang w:val="uk-UA"/>
        </w:rPr>
        <w:t>8266</w:t>
      </w:r>
      <w:r w:rsidR="00050168">
        <w:rPr>
          <w:rFonts w:ascii="Times New Roman" w:hAnsi="Times New Roman" w:cs="Times New Roman"/>
          <w:sz w:val="24"/>
          <w:szCs w:val="24"/>
          <w:lang w:val="uk-UA"/>
        </w:rPr>
        <w:t xml:space="preserve">, що забезпечує стабільний зв'язок по стандарту </w:t>
      </w:r>
      <w:r w:rsidR="00050168">
        <w:rPr>
          <w:rFonts w:ascii="Times New Roman" w:hAnsi="Times New Roman" w:cs="Times New Roman"/>
          <w:sz w:val="24"/>
          <w:szCs w:val="24"/>
          <w:lang w:val="en-US"/>
        </w:rPr>
        <w:t>802.11n.</w:t>
      </w:r>
      <w:r w:rsidRPr="0009728C">
        <w:rPr>
          <w:rFonts w:ascii="Times New Roman" w:hAnsi="Times New Roman" w:cs="Times New Roman"/>
          <w:sz w:val="24"/>
          <w:szCs w:val="24"/>
          <w:lang w:val="uk-UA"/>
        </w:rPr>
        <w:t xml:space="preserve"> Передача сигналу з перед</w:t>
      </w:r>
      <w:r w:rsidR="00050168">
        <w:rPr>
          <w:rFonts w:ascii="Times New Roman" w:hAnsi="Times New Roman" w:cs="Times New Roman"/>
          <w:sz w:val="24"/>
          <w:szCs w:val="24"/>
          <w:lang w:val="uk-UA"/>
        </w:rPr>
        <w:t xml:space="preserve">авача </w:t>
      </w:r>
      <w:r w:rsidRPr="0009728C">
        <w:rPr>
          <w:rFonts w:ascii="Times New Roman" w:hAnsi="Times New Roman" w:cs="Times New Roman"/>
          <w:sz w:val="24"/>
          <w:szCs w:val="24"/>
          <w:lang w:val="uk-UA"/>
        </w:rPr>
        <w:t xml:space="preserve"> відбувається за допомогою глобальної системи мобільного зв’язку GSM</w:t>
      </w:r>
      <w:r w:rsidR="00050168">
        <w:rPr>
          <w:rFonts w:ascii="Times New Roman" w:hAnsi="Times New Roman" w:cs="Times New Roman"/>
          <w:sz w:val="24"/>
          <w:szCs w:val="24"/>
          <w:lang w:val="uk-UA"/>
        </w:rPr>
        <w:t xml:space="preserve"> або W</w:t>
      </w:r>
      <w:proofErr w:type="spellStart"/>
      <w:r w:rsidR="00050168">
        <w:rPr>
          <w:rFonts w:ascii="Times New Roman" w:hAnsi="Times New Roman" w:cs="Times New Roman"/>
          <w:sz w:val="24"/>
          <w:szCs w:val="24"/>
          <w:lang w:val="en-US"/>
        </w:rPr>
        <w:t>iFi</w:t>
      </w:r>
      <w:proofErr w:type="spellEnd"/>
      <w:r w:rsidRPr="0009728C">
        <w:rPr>
          <w:rFonts w:ascii="Times New Roman" w:hAnsi="Times New Roman" w:cs="Times New Roman"/>
          <w:sz w:val="24"/>
          <w:szCs w:val="24"/>
          <w:lang w:val="uk-UA"/>
        </w:rPr>
        <w:t>. Саме мобільний зв'язок дозволяє розташовувати в різних віддалених пунктах</w:t>
      </w:r>
      <w:r w:rsidR="00050168">
        <w:rPr>
          <w:rFonts w:ascii="Times New Roman" w:hAnsi="Times New Roman" w:cs="Times New Roman"/>
          <w:sz w:val="24"/>
          <w:szCs w:val="24"/>
          <w:lang w:val="en-US"/>
        </w:rPr>
        <w:t xml:space="preserve"> </w:t>
      </w:r>
      <w:r w:rsidR="00050168">
        <w:rPr>
          <w:rFonts w:ascii="Times New Roman" w:hAnsi="Times New Roman" w:cs="Times New Roman"/>
          <w:sz w:val="24"/>
          <w:szCs w:val="24"/>
          <w:lang w:val="uk-UA"/>
        </w:rPr>
        <w:t>пристрої,</w:t>
      </w:r>
      <w:r w:rsidRPr="0009728C">
        <w:rPr>
          <w:rFonts w:ascii="Times New Roman" w:hAnsi="Times New Roman" w:cs="Times New Roman"/>
          <w:sz w:val="24"/>
          <w:szCs w:val="24"/>
          <w:lang w:val="uk-UA"/>
        </w:rPr>
        <w:t xml:space="preserve"> де немає доступу до </w:t>
      </w:r>
      <w:proofErr w:type="spellStart"/>
      <w:r w:rsidRPr="0009728C">
        <w:rPr>
          <w:rFonts w:ascii="Times New Roman" w:hAnsi="Times New Roman" w:cs="Times New Roman"/>
          <w:sz w:val="24"/>
          <w:szCs w:val="24"/>
          <w:lang w:val="uk-UA"/>
        </w:rPr>
        <w:t>WiFi</w:t>
      </w:r>
      <w:proofErr w:type="spellEnd"/>
      <w:r w:rsidRPr="0009728C">
        <w:rPr>
          <w:rFonts w:ascii="Times New Roman" w:hAnsi="Times New Roman" w:cs="Times New Roman"/>
          <w:sz w:val="24"/>
          <w:szCs w:val="24"/>
          <w:lang w:val="uk-UA"/>
        </w:rPr>
        <w:t xml:space="preserve"> або </w:t>
      </w:r>
      <w:proofErr w:type="spellStart"/>
      <w:r w:rsidRPr="0009728C">
        <w:rPr>
          <w:rFonts w:ascii="Times New Roman" w:hAnsi="Times New Roman" w:cs="Times New Roman"/>
          <w:sz w:val="24"/>
          <w:szCs w:val="24"/>
          <w:lang w:val="uk-UA"/>
        </w:rPr>
        <w:t>Ethernet</w:t>
      </w:r>
      <w:proofErr w:type="spellEnd"/>
      <w:r w:rsidRPr="0009728C">
        <w:rPr>
          <w:rFonts w:ascii="Times New Roman" w:hAnsi="Times New Roman" w:cs="Times New Roman"/>
          <w:sz w:val="24"/>
          <w:szCs w:val="24"/>
          <w:lang w:val="uk-UA"/>
        </w:rPr>
        <w:t xml:space="preserve">. Передавач може бути розташований в різних частинах країни і навіть на полях або лісових зонах де є мобільний зв'язок. Таке рішення економічно вигідніше ніж </w:t>
      </w:r>
      <w:r w:rsidRPr="0009728C">
        <w:rPr>
          <w:rFonts w:ascii="Times New Roman" w:hAnsi="Times New Roman" w:cs="Times New Roman"/>
          <w:sz w:val="24"/>
          <w:szCs w:val="24"/>
          <w:lang w:val="uk-UA"/>
        </w:rPr>
        <w:lastRenderedPageBreak/>
        <w:t>створення власного фізичного каналу передачі даних. За допомогою стандарту GPRS передавач має доступ до глобальної мережі інтернет, по якій він з’єднується з сервером.</w:t>
      </w:r>
    </w:p>
    <w:p w14:paraId="7BE1F81F" w14:textId="4C66C1AE" w:rsidR="00AE2640" w:rsidRDefault="00050168" w:rsidP="00AE2640">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Основним протоколом передачі даних між пристроями збору даних </w:t>
      </w:r>
      <w:r w:rsidR="002F43B0">
        <w:rPr>
          <w:rFonts w:ascii="Times New Roman" w:hAnsi="Times New Roman" w:cs="Times New Roman"/>
          <w:sz w:val="24"/>
          <w:szCs w:val="24"/>
          <w:lang w:val="uk-UA"/>
        </w:rPr>
        <w:t xml:space="preserve">про навколишнє середовище та сервером є </w:t>
      </w:r>
      <w:r w:rsidR="002F43B0">
        <w:rPr>
          <w:rFonts w:ascii="Times New Roman" w:hAnsi="Times New Roman" w:cs="Times New Roman"/>
          <w:sz w:val="24"/>
          <w:szCs w:val="24"/>
          <w:lang w:val="en-US"/>
        </w:rPr>
        <w:t xml:space="preserve">MQTT. MQTT - </w:t>
      </w:r>
      <w:r w:rsidR="002F43B0" w:rsidRPr="002F43B0">
        <w:rPr>
          <w:rFonts w:ascii="Times New Roman" w:hAnsi="Times New Roman" w:cs="Times New Roman"/>
          <w:sz w:val="24"/>
          <w:szCs w:val="24"/>
          <w:lang w:val="en-US"/>
        </w:rPr>
        <w:t>(</w:t>
      </w:r>
      <w:proofErr w:type="spellStart"/>
      <w:r w:rsidR="002F43B0" w:rsidRPr="002F43B0">
        <w:rPr>
          <w:rFonts w:ascii="Times New Roman" w:hAnsi="Times New Roman" w:cs="Times New Roman"/>
          <w:sz w:val="24"/>
          <w:szCs w:val="24"/>
          <w:lang w:val="en-US"/>
        </w:rPr>
        <w:t>англ</w:t>
      </w:r>
      <w:proofErr w:type="spellEnd"/>
      <w:r w:rsidR="002F43B0" w:rsidRPr="002F43B0">
        <w:rPr>
          <w:rFonts w:ascii="Times New Roman" w:hAnsi="Times New Roman" w:cs="Times New Roman"/>
          <w:sz w:val="24"/>
          <w:szCs w:val="24"/>
          <w:lang w:val="en-US"/>
        </w:rPr>
        <w:t xml:space="preserve">. Message Queue Telemetry Transport) — </w:t>
      </w:r>
      <w:proofErr w:type="spellStart"/>
      <w:r w:rsidR="002F43B0" w:rsidRPr="002F43B0">
        <w:rPr>
          <w:rFonts w:ascii="Times New Roman" w:hAnsi="Times New Roman" w:cs="Times New Roman"/>
          <w:sz w:val="24"/>
          <w:szCs w:val="24"/>
          <w:lang w:val="en-US"/>
        </w:rPr>
        <w:t>спрощений</w:t>
      </w:r>
      <w:proofErr w:type="spellEnd"/>
      <w:r w:rsidR="002F43B0" w:rsidRPr="002F43B0">
        <w:rPr>
          <w:rFonts w:ascii="Times New Roman" w:hAnsi="Times New Roman" w:cs="Times New Roman"/>
          <w:sz w:val="24"/>
          <w:szCs w:val="24"/>
          <w:lang w:val="en-US"/>
        </w:rPr>
        <w:t xml:space="preserve"> </w:t>
      </w:r>
      <w:proofErr w:type="spellStart"/>
      <w:r w:rsidR="002F43B0" w:rsidRPr="002F43B0">
        <w:rPr>
          <w:rFonts w:ascii="Times New Roman" w:hAnsi="Times New Roman" w:cs="Times New Roman"/>
          <w:sz w:val="24"/>
          <w:szCs w:val="24"/>
          <w:lang w:val="en-US"/>
        </w:rPr>
        <w:t>мережевий</w:t>
      </w:r>
      <w:proofErr w:type="spellEnd"/>
      <w:r w:rsidR="002F43B0" w:rsidRPr="002F43B0">
        <w:rPr>
          <w:rFonts w:ascii="Times New Roman" w:hAnsi="Times New Roman" w:cs="Times New Roman"/>
          <w:sz w:val="24"/>
          <w:szCs w:val="24"/>
          <w:lang w:val="en-US"/>
        </w:rPr>
        <w:t xml:space="preserve"> </w:t>
      </w:r>
      <w:proofErr w:type="spellStart"/>
      <w:r w:rsidR="002F43B0" w:rsidRPr="002F43B0">
        <w:rPr>
          <w:rFonts w:ascii="Times New Roman" w:hAnsi="Times New Roman" w:cs="Times New Roman"/>
          <w:sz w:val="24"/>
          <w:szCs w:val="24"/>
          <w:lang w:val="en-US"/>
        </w:rPr>
        <w:t>протокол</w:t>
      </w:r>
      <w:proofErr w:type="spellEnd"/>
      <w:r w:rsidR="002F43B0" w:rsidRPr="002F43B0">
        <w:rPr>
          <w:rFonts w:ascii="Times New Roman" w:hAnsi="Times New Roman" w:cs="Times New Roman"/>
          <w:sz w:val="24"/>
          <w:szCs w:val="24"/>
          <w:lang w:val="en-US"/>
        </w:rPr>
        <w:t xml:space="preserve">, </w:t>
      </w:r>
      <w:proofErr w:type="spellStart"/>
      <w:r w:rsidR="002F43B0" w:rsidRPr="002F43B0">
        <w:rPr>
          <w:rFonts w:ascii="Times New Roman" w:hAnsi="Times New Roman" w:cs="Times New Roman"/>
          <w:sz w:val="24"/>
          <w:szCs w:val="24"/>
          <w:lang w:val="en-US"/>
        </w:rPr>
        <w:t>що</w:t>
      </w:r>
      <w:proofErr w:type="spellEnd"/>
      <w:r w:rsidR="002F43B0" w:rsidRPr="002F43B0">
        <w:rPr>
          <w:rFonts w:ascii="Times New Roman" w:hAnsi="Times New Roman" w:cs="Times New Roman"/>
          <w:sz w:val="24"/>
          <w:szCs w:val="24"/>
          <w:lang w:val="en-US"/>
        </w:rPr>
        <w:t xml:space="preserve"> </w:t>
      </w:r>
      <w:proofErr w:type="spellStart"/>
      <w:r w:rsidR="002F43B0" w:rsidRPr="002F43B0">
        <w:rPr>
          <w:rFonts w:ascii="Times New Roman" w:hAnsi="Times New Roman" w:cs="Times New Roman"/>
          <w:sz w:val="24"/>
          <w:szCs w:val="24"/>
          <w:lang w:val="en-US"/>
        </w:rPr>
        <w:t>працює</w:t>
      </w:r>
      <w:proofErr w:type="spellEnd"/>
      <w:r w:rsidR="002F43B0" w:rsidRPr="002F43B0">
        <w:rPr>
          <w:rFonts w:ascii="Times New Roman" w:hAnsi="Times New Roman" w:cs="Times New Roman"/>
          <w:sz w:val="24"/>
          <w:szCs w:val="24"/>
          <w:lang w:val="en-US"/>
        </w:rPr>
        <w:t xml:space="preserve"> </w:t>
      </w:r>
      <w:proofErr w:type="spellStart"/>
      <w:r w:rsidR="002F43B0" w:rsidRPr="002F43B0">
        <w:rPr>
          <w:rFonts w:ascii="Times New Roman" w:hAnsi="Times New Roman" w:cs="Times New Roman"/>
          <w:sz w:val="24"/>
          <w:szCs w:val="24"/>
          <w:lang w:val="en-US"/>
        </w:rPr>
        <w:t>на</w:t>
      </w:r>
      <w:proofErr w:type="spellEnd"/>
      <w:r w:rsidR="002F43B0" w:rsidRPr="002F43B0">
        <w:rPr>
          <w:rFonts w:ascii="Times New Roman" w:hAnsi="Times New Roman" w:cs="Times New Roman"/>
          <w:sz w:val="24"/>
          <w:szCs w:val="24"/>
          <w:lang w:val="en-US"/>
        </w:rPr>
        <w:t xml:space="preserve"> </w:t>
      </w:r>
      <w:r w:rsidR="002F43B0">
        <w:rPr>
          <w:rFonts w:ascii="Times New Roman" w:hAnsi="Times New Roman" w:cs="Times New Roman"/>
          <w:sz w:val="24"/>
          <w:szCs w:val="24"/>
          <w:lang w:val="uk-UA"/>
        </w:rPr>
        <w:t xml:space="preserve">рівні </w:t>
      </w:r>
      <w:r w:rsidR="002F43B0" w:rsidRPr="002F43B0">
        <w:rPr>
          <w:rFonts w:ascii="Times New Roman" w:hAnsi="Times New Roman" w:cs="Times New Roman"/>
          <w:sz w:val="24"/>
          <w:szCs w:val="24"/>
          <w:lang w:val="en-US"/>
        </w:rPr>
        <w:t xml:space="preserve">TCP/IP. </w:t>
      </w:r>
      <w:proofErr w:type="spellStart"/>
      <w:r w:rsidR="002F43B0" w:rsidRPr="002F43B0">
        <w:rPr>
          <w:rFonts w:ascii="Times New Roman" w:hAnsi="Times New Roman" w:cs="Times New Roman"/>
          <w:sz w:val="24"/>
          <w:szCs w:val="24"/>
          <w:lang w:val="en-US"/>
        </w:rPr>
        <w:t>Використовується</w:t>
      </w:r>
      <w:proofErr w:type="spellEnd"/>
      <w:r w:rsidR="002F43B0" w:rsidRPr="002F43B0">
        <w:rPr>
          <w:rFonts w:ascii="Times New Roman" w:hAnsi="Times New Roman" w:cs="Times New Roman"/>
          <w:sz w:val="24"/>
          <w:szCs w:val="24"/>
          <w:lang w:val="en-US"/>
        </w:rPr>
        <w:t xml:space="preserve"> </w:t>
      </w:r>
      <w:proofErr w:type="spellStart"/>
      <w:r w:rsidR="002F43B0" w:rsidRPr="002F43B0">
        <w:rPr>
          <w:rFonts w:ascii="Times New Roman" w:hAnsi="Times New Roman" w:cs="Times New Roman"/>
          <w:sz w:val="24"/>
          <w:szCs w:val="24"/>
          <w:lang w:val="en-US"/>
        </w:rPr>
        <w:t>для</w:t>
      </w:r>
      <w:proofErr w:type="spellEnd"/>
      <w:r w:rsidR="002F43B0" w:rsidRPr="002F43B0">
        <w:rPr>
          <w:rFonts w:ascii="Times New Roman" w:hAnsi="Times New Roman" w:cs="Times New Roman"/>
          <w:sz w:val="24"/>
          <w:szCs w:val="24"/>
          <w:lang w:val="en-US"/>
        </w:rPr>
        <w:t xml:space="preserve"> </w:t>
      </w:r>
      <w:proofErr w:type="spellStart"/>
      <w:r w:rsidR="002F43B0" w:rsidRPr="002F43B0">
        <w:rPr>
          <w:rFonts w:ascii="Times New Roman" w:hAnsi="Times New Roman" w:cs="Times New Roman"/>
          <w:sz w:val="24"/>
          <w:szCs w:val="24"/>
          <w:lang w:val="en-US"/>
        </w:rPr>
        <w:t>обміну</w:t>
      </w:r>
      <w:proofErr w:type="spellEnd"/>
      <w:r w:rsidR="002F43B0" w:rsidRPr="002F43B0">
        <w:rPr>
          <w:rFonts w:ascii="Times New Roman" w:hAnsi="Times New Roman" w:cs="Times New Roman"/>
          <w:sz w:val="24"/>
          <w:szCs w:val="24"/>
          <w:lang w:val="en-US"/>
        </w:rPr>
        <w:t xml:space="preserve"> </w:t>
      </w:r>
      <w:proofErr w:type="spellStart"/>
      <w:r w:rsidR="002F43B0" w:rsidRPr="002F43B0">
        <w:rPr>
          <w:rFonts w:ascii="Times New Roman" w:hAnsi="Times New Roman" w:cs="Times New Roman"/>
          <w:sz w:val="24"/>
          <w:szCs w:val="24"/>
          <w:lang w:val="en-US"/>
        </w:rPr>
        <w:t>повідомленнями</w:t>
      </w:r>
      <w:proofErr w:type="spellEnd"/>
      <w:r w:rsidR="002F43B0" w:rsidRPr="002F43B0">
        <w:rPr>
          <w:rFonts w:ascii="Times New Roman" w:hAnsi="Times New Roman" w:cs="Times New Roman"/>
          <w:sz w:val="24"/>
          <w:szCs w:val="24"/>
          <w:lang w:val="en-US"/>
        </w:rPr>
        <w:t xml:space="preserve"> </w:t>
      </w:r>
      <w:proofErr w:type="spellStart"/>
      <w:r w:rsidR="002F43B0" w:rsidRPr="002F43B0">
        <w:rPr>
          <w:rFonts w:ascii="Times New Roman" w:hAnsi="Times New Roman" w:cs="Times New Roman"/>
          <w:sz w:val="24"/>
          <w:szCs w:val="24"/>
          <w:lang w:val="en-US"/>
        </w:rPr>
        <w:t>між</w:t>
      </w:r>
      <w:proofErr w:type="spellEnd"/>
      <w:r w:rsidR="002F43B0" w:rsidRPr="002F43B0">
        <w:rPr>
          <w:rFonts w:ascii="Times New Roman" w:hAnsi="Times New Roman" w:cs="Times New Roman"/>
          <w:sz w:val="24"/>
          <w:szCs w:val="24"/>
          <w:lang w:val="en-US"/>
        </w:rPr>
        <w:t xml:space="preserve"> </w:t>
      </w:r>
      <w:proofErr w:type="spellStart"/>
      <w:r w:rsidR="002F43B0" w:rsidRPr="002F43B0">
        <w:rPr>
          <w:rFonts w:ascii="Times New Roman" w:hAnsi="Times New Roman" w:cs="Times New Roman"/>
          <w:sz w:val="24"/>
          <w:szCs w:val="24"/>
          <w:lang w:val="en-US"/>
        </w:rPr>
        <w:t>пристроями</w:t>
      </w:r>
      <w:proofErr w:type="spellEnd"/>
      <w:r w:rsidR="002F43B0" w:rsidRPr="002F43B0">
        <w:rPr>
          <w:rFonts w:ascii="Times New Roman" w:hAnsi="Times New Roman" w:cs="Times New Roman"/>
          <w:sz w:val="24"/>
          <w:szCs w:val="24"/>
          <w:lang w:val="en-US"/>
        </w:rPr>
        <w:t xml:space="preserve"> </w:t>
      </w:r>
      <w:proofErr w:type="spellStart"/>
      <w:r w:rsidR="002F43B0" w:rsidRPr="002F43B0">
        <w:rPr>
          <w:rFonts w:ascii="Times New Roman" w:hAnsi="Times New Roman" w:cs="Times New Roman"/>
          <w:sz w:val="24"/>
          <w:szCs w:val="24"/>
          <w:lang w:val="en-US"/>
        </w:rPr>
        <w:t>за</w:t>
      </w:r>
      <w:proofErr w:type="spellEnd"/>
      <w:r w:rsidR="002F43B0" w:rsidRPr="002F43B0">
        <w:rPr>
          <w:rFonts w:ascii="Times New Roman" w:hAnsi="Times New Roman" w:cs="Times New Roman"/>
          <w:sz w:val="24"/>
          <w:szCs w:val="24"/>
          <w:lang w:val="en-US"/>
        </w:rPr>
        <w:t xml:space="preserve"> </w:t>
      </w:r>
      <w:proofErr w:type="spellStart"/>
      <w:r w:rsidR="002F43B0" w:rsidRPr="002F43B0">
        <w:rPr>
          <w:rFonts w:ascii="Times New Roman" w:hAnsi="Times New Roman" w:cs="Times New Roman"/>
          <w:sz w:val="24"/>
          <w:szCs w:val="24"/>
          <w:lang w:val="en-US"/>
        </w:rPr>
        <w:t>принципом</w:t>
      </w:r>
      <w:proofErr w:type="spellEnd"/>
      <w:r w:rsidR="002F43B0" w:rsidRPr="002F43B0">
        <w:rPr>
          <w:rFonts w:ascii="Times New Roman" w:hAnsi="Times New Roman" w:cs="Times New Roman"/>
          <w:sz w:val="24"/>
          <w:szCs w:val="24"/>
          <w:lang w:val="en-US"/>
        </w:rPr>
        <w:t xml:space="preserve"> </w:t>
      </w:r>
      <w:proofErr w:type="spellStart"/>
      <w:r w:rsidR="002F43B0" w:rsidRPr="002F43B0">
        <w:rPr>
          <w:rFonts w:ascii="Times New Roman" w:hAnsi="Times New Roman" w:cs="Times New Roman"/>
          <w:sz w:val="24"/>
          <w:szCs w:val="24"/>
          <w:lang w:val="en-US"/>
        </w:rPr>
        <w:t>видавець-підписник</w:t>
      </w:r>
      <w:proofErr w:type="spellEnd"/>
      <w:r w:rsidR="002F43B0" w:rsidRPr="002F43B0">
        <w:rPr>
          <w:rFonts w:ascii="Times New Roman" w:hAnsi="Times New Roman" w:cs="Times New Roman"/>
          <w:sz w:val="24"/>
          <w:szCs w:val="24"/>
          <w:lang w:val="en-US"/>
        </w:rPr>
        <w:t>.</w:t>
      </w:r>
      <w:r w:rsidR="002F43B0">
        <w:rPr>
          <w:rFonts w:ascii="Times New Roman" w:hAnsi="Times New Roman" w:cs="Times New Roman"/>
          <w:sz w:val="24"/>
          <w:szCs w:val="24"/>
          <w:lang w:val="uk-UA"/>
        </w:rPr>
        <w:t xml:space="preserve"> Перевагами вибору даного протоколу були: простота і використанні, л</w:t>
      </w:r>
      <w:r w:rsidR="002F43B0" w:rsidRPr="002F43B0">
        <w:rPr>
          <w:rFonts w:ascii="Times New Roman" w:hAnsi="Times New Roman" w:cs="Times New Roman"/>
          <w:sz w:val="24"/>
          <w:szCs w:val="24"/>
          <w:lang w:val="uk-UA"/>
        </w:rPr>
        <w:t>егкий у адмініструванні</w:t>
      </w:r>
      <w:r w:rsidR="002F43B0">
        <w:rPr>
          <w:rFonts w:ascii="Times New Roman" w:hAnsi="Times New Roman" w:cs="Times New Roman"/>
          <w:sz w:val="24"/>
          <w:szCs w:val="24"/>
          <w:lang w:val="uk-UA"/>
        </w:rPr>
        <w:t>, н</w:t>
      </w:r>
      <w:r w:rsidR="002F43B0" w:rsidRPr="002F43B0">
        <w:rPr>
          <w:rFonts w:ascii="Times New Roman" w:hAnsi="Times New Roman" w:cs="Times New Roman"/>
          <w:sz w:val="24"/>
          <w:szCs w:val="24"/>
          <w:lang w:val="uk-UA"/>
        </w:rPr>
        <w:t>изьке навантаження на канал зв'язку</w:t>
      </w:r>
      <w:r w:rsidR="002F43B0">
        <w:rPr>
          <w:rFonts w:ascii="Times New Roman" w:hAnsi="Times New Roman" w:cs="Times New Roman"/>
          <w:sz w:val="24"/>
          <w:szCs w:val="24"/>
          <w:lang w:val="uk-UA"/>
        </w:rPr>
        <w:t>, р</w:t>
      </w:r>
      <w:r w:rsidR="002F43B0" w:rsidRPr="002F43B0">
        <w:rPr>
          <w:rFonts w:ascii="Times New Roman" w:hAnsi="Times New Roman" w:cs="Times New Roman"/>
          <w:sz w:val="24"/>
          <w:szCs w:val="24"/>
          <w:lang w:val="uk-UA"/>
        </w:rPr>
        <w:t>обота в умовах постійної втрати зв'язку або інших проблем на лінії</w:t>
      </w:r>
      <w:r w:rsidR="002F43B0">
        <w:rPr>
          <w:rFonts w:ascii="Times New Roman" w:hAnsi="Times New Roman" w:cs="Times New Roman"/>
          <w:sz w:val="24"/>
          <w:szCs w:val="24"/>
          <w:lang w:val="uk-UA"/>
        </w:rPr>
        <w:t xml:space="preserve">, відсутність </w:t>
      </w:r>
      <w:r w:rsidR="002F43B0" w:rsidRPr="002F43B0">
        <w:rPr>
          <w:rFonts w:ascii="Times New Roman" w:hAnsi="Times New Roman" w:cs="Times New Roman"/>
          <w:sz w:val="24"/>
          <w:szCs w:val="24"/>
          <w:lang w:val="uk-UA"/>
        </w:rPr>
        <w:t>обмежень на формат переданого контенту</w:t>
      </w:r>
      <w:r w:rsidR="002F43B0">
        <w:rPr>
          <w:rFonts w:ascii="Times New Roman" w:hAnsi="Times New Roman" w:cs="Times New Roman"/>
          <w:sz w:val="24"/>
          <w:szCs w:val="24"/>
          <w:lang w:val="uk-UA"/>
        </w:rPr>
        <w:t>.</w:t>
      </w:r>
    </w:p>
    <w:p w14:paraId="1D20FF0A" w14:textId="15E4D969" w:rsidR="00C118D3" w:rsidRDefault="00C118D3" w:rsidP="00AE2640">
      <w:pPr>
        <w:spacing w:after="0" w:line="240" w:lineRule="auto"/>
        <w:ind w:firstLine="567"/>
        <w:jc w:val="both"/>
        <w:rPr>
          <w:rFonts w:ascii="Times New Roman" w:hAnsi="Times New Roman" w:cs="Times New Roman"/>
          <w:sz w:val="24"/>
          <w:szCs w:val="24"/>
          <w:lang w:val="uk-UA"/>
        </w:rPr>
      </w:pPr>
    </w:p>
    <w:p w14:paraId="07753C28" w14:textId="347A1A52" w:rsidR="00C118D3" w:rsidRDefault="00C118D3" w:rsidP="00C118D3">
      <w:pPr>
        <w:spacing w:after="0" w:line="240" w:lineRule="auto"/>
        <w:jc w:val="both"/>
        <w:rPr>
          <w:rFonts w:ascii="Times New Roman" w:hAnsi="Times New Roman" w:cs="Times New Roman"/>
          <w:sz w:val="24"/>
          <w:szCs w:val="24"/>
          <w:lang w:val="uk-UA"/>
        </w:rPr>
      </w:pPr>
      <w:r>
        <w:rPr>
          <w:rFonts w:ascii="Times New Roman" w:hAnsi="Times New Roman" w:cs="Times New Roman"/>
          <w:noProof/>
          <w:sz w:val="24"/>
          <w:szCs w:val="24"/>
          <w:lang w:val="uk-UA"/>
        </w:rPr>
        <w:drawing>
          <wp:inline distT="0" distB="0" distL="0" distR="0" wp14:anchorId="4B508B23" wp14:editId="1989A52C">
            <wp:extent cx="5760720" cy="2593571"/>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71198" cy="2598288"/>
                    </a:xfrm>
                    <a:prstGeom prst="rect">
                      <a:avLst/>
                    </a:prstGeom>
                  </pic:spPr>
                </pic:pic>
              </a:graphicData>
            </a:graphic>
          </wp:inline>
        </w:drawing>
      </w:r>
    </w:p>
    <w:p w14:paraId="651D1311" w14:textId="2FA369EB" w:rsidR="00C118D3" w:rsidRDefault="00C118D3" w:rsidP="00AE2640">
      <w:pPr>
        <w:spacing w:after="0" w:line="240" w:lineRule="auto"/>
        <w:ind w:firstLine="567"/>
        <w:jc w:val="both"/>
        <w:rPr>
          <w:rFonts w:ascii="Times New Roman" w:hAnsi="Times New Roman" w:cs="Times New Roman"/>
          <w:sz w:val="24"/>
          <w:szCs w:val="24"/>
          <w:lang w:val="uk-UA"/>
        </w:rPr>
      </w:pPr>
    </w:p>
    <w:p w14:paraId="3B38547A" w14:textId="2E14AC00" w:rsidR="00C118D3" w:rsidRDefault="00C118D3" w:rsidP="00C118D3">
      <w:pPr>
        <w:spacing w:after="0" w:line="240" w:lineRule="auto"/>
        <w:ind w:firstLine="567"/>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Рисунок </w:t>
      </w:r>
      <w:r>
        <w:rPr>
          <w:rFonts w:ascii="Times New Roman" w:hAnsi="Times New Roman" w:cs="Times New Roman"/>
          <w:sz w:val="24"/>
          <w:szCs w:val="24"/>
          <w:lang w:val="en-US"/>
        </w:rPr>
        <w:t>2</w:t>
      </w:r>
      <w:r>
        <w:rPr>
          <w:rFonts w:ascii="Times New Roman" w:hAnsi="Times New Roman" w:cs="Times New Roman"/>
          <w:sz w:val="24"/>
          <w:szCs w:val="24"/>
          <w:lang w:val="uk-UA"/>
        </w:rPr>
        <w:t xml:space="preserve"> – </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 xml:space="preserve">Візуалізація даних з датчика тиску навколишнього середовища за </w:t>
      </w:r>
    </w:p>
    <w:p w14:paraId="4A2B2542" w14:textId="55BC7DF0" w:rsidR="00C118D3" w:rsidRPr="00C118D3" w:rsidRDefault="00C118D3" w:rsidP="00C118D3">
      <w:pPr>
        <w:spacing w:after="0" w:line="240" w:lineRule="auto"/>
        <w:ind w:firstLine="567"/>
        <w:jc w:val="center"/>
        <w:rPr>
          <w:rFonts w:ascii="Times New Roman" w:hAnsi="Times New Roman" w:cs="Times New Roman"/>
          <w:bCs/>
          <w:sz w:val="24"/>
          <w:szCs w:val="24"/>
          <w:lang w:val="en-US"/>
        </w:rPr>
      </w:pPr>
      <w:r>
        <w:rPr>
          <w:rFonts w:ascii="Times New Roman" w:hAnsi="Times New Roman" w:cs="Times New Roman"/>
          <w:sz w:val="24"/>
          <w:szCs w:val="24"/>
          <w:lang w:val="uk-UA"/>
        </w:rPr>
        <w:t>останні 24 години</w:t>
      </w:r>
    </w:p>
    <w:p w14:paraId="2B231970" w14:textId="77777777" w:rsidR="00C118D3" w:rsidRDefault="00C118D3" w:rsidP="00AE2640">
      <w:pPr>
        <w:spacing w:after="0" w:line="240" w:lineRule="auto"/>
        <w:ind w:firstLine="567"/>
        <w:jc w:val="both"/>
        <w:rPr>
          <w:rFonts w:ascii="Times New Roman" w:hAnsi="Times New Roman" w:cs="Times New Roman"/>
          <w:sz w:val="24"/>
          <w:szCs w:val="24"/>
          <w:lang w:val="uk-UA"/>
        </w:rPr>
      </w:pPr>
    </w:p>
    <w:p w14:paraId="00F44BB0" w14:textId="6FA851BB" w:rsidR="005504C2" w:rsidRPr="005504C2" w:rsidRDefault="005504C2" w:rsidP="00AE2640">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Сервер обробки даних отримує інформацію через протокол </w:t>
      </w:r>
      <w:r>
        <w:rPr>
          <w:rFonts w:ascii="Times New Roman" w:hAnsi="Times New Roman" w:cs="Times New Roman"/>
          <w:sz w:val="24"/>
          <w:szCs w:val="24"/>
          <w:lang w:val="en-US"/>
        </w:rPr>
        <w:t>MQTT з</w:t>
      </w:r>
      <w:r>
        <w:rPr>
          <w:rFonts w:ascii="Times New Roman" w:hAnsi="Times New Roman" w:cs="Times New Roman"/>
          <w:sz w:val="24"/>
          <w:szCs w:val="24"/>
          <w:lang w:val="uk-UA"/>
        </w:rPr>
        <w:t xml:space="preserve"> усіх пристроїв про стан кожного датчика та місцезнаходження пристрою. Всі дані з певною періодичністю записуються в базу даних на сервері у відповідному форматі з часовими мітками. Для доступу до збережених даних використовується W</w:t>
      </w:r>
      <w:r>
        <w:rPr>
          <w:rFonts w:ascii="Times New Roman" w:hAnsi="Times New Roman" w:cs="Times New Roman"/>
          <w:sz w:val="24"/>
          <w:szCs w:val="24"/>
          <w:lang w:val="en-US"/>
        </w:rPr>
        <w:t>EB</w:t>
      </w:r>
      <w:r>
        <w:rPr>
          <w:rFonts w:ascii="Times New Roman" w:hAnsi="Times New Roman" w:cs="Times New Roman"/>
          <w:sz w:val="24"/>
          <w:szCs w:val="24"/>
          <w:lang w:val="uk-UA"/>
        </w:rPr>
        <w:t xml:space="preserve">-інтерфейс, що дає можливість адміністрування і моніторингу системи з усіх пристроїв, що мають веб-браузер. </w:t>
      </w:r>
      <w:r w:rsidR="00C118D3">
        <w:rPr>
          <w:rFonts w:ascii="Times New Roman" w:hAnsi="Times New Roman" w:cs="Times New Roman"/>
          <w:sz w:val="24"/>
          <w:szCs w:val="24"/>
          <w:lang w:val="uk-UA"/>
        </w:rPr>
        <w:t>Детальну інформацію</w:t>
      </w:r>
      <w:r>
        <w:rPr>
          <w:rFonts w:ascii="Times New Roman" w:hAnsi="Times New Roman" w:cs="Times New Roman"/>
          <w:sz w:val="24"/>
          <w:szCs w:val="24"/>
          <w:lang w:val="uk-UA"/>
        </w:rPr>
        <w:t xml:space="preserve"> можна подивитися на графіках</w:t>
      </w:r>
      <w:r w:rsidR="00C118D3">
        <w:rPr>
          <w:rFonts w:ascii="Times New Roman" w:hAnsi="Times New Roman" w:cs="Times New Roman"/>
          <w:sz w:val="24"/>
          <w:szCs w:val="24"/>
          <w:lang w:val="en-US"/>
        </w:rPr>
        <w:t xml:space="preserve"> п</w:t>
      </w:r>
      <w:r w:rsidR="00C118D3">
        <w:rPr>
          <w:rFonts w:ascii="Times New Roman" w:hAnsi="Times New Roman" w:cs="Times New Roman"/>
          <w:sz w:val="24"/>
          <w:szCs w:val="24"/>
          <w:lang w:val="uk-UA"/>
        </w:rPr>
        <w:t>о кожному датчику на пристроях</w:t>
      </w:r>
      <w:r>
        <w:rPr>
          <w:rFonts w:ascii="Times New Roman" w:hAnsi="Times New Roman" w:cs="Times New Roman"/>
          <w:sz w:val="24"/>
          <w:szCs w:val="24"/>
          <w:lang w:val="uk-UA"/>
        </w:rPr>
        <w:t>.</w:t>
      </w:r>
    </w:p>
    <w:p w14:paraId="55DD17D1" w14:textId="5A0CFC77" w:rsidR="002F43B0" w:rsidRPr="008F19E9" w:rsidRDefault="00C118D3" w:rsidP="00AE2640">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Процедура налаштування нового пристрою дуже проста, все що необхідно – це налаштувати параметри </w:t>
      </w:r>
      <w:r w:rsidRPr="0009728C">
        <w:rPr>
          <w:rFonts w:ascii="Times New Roman" w:hAnsi="Times New Roman" w:cs="Times New Roman"/>
          <w:sz w:val="24"/>
          <w:szCs w:val="24"/>
          <w:lang w:val="uk-UA"/>
        </w:rPr>
        <w:t>GSM</w:t>
      </w:r>
      <w:r>
        <w:rPr>
          <w:rFonts w:ascii="Times New Roman" w:hAnsi="Times New Roman" w:cs="Times New Roman"/>
          <w:sz w:val="24"/>
          <w:szCs w:val="24"/>
          <w:lang w:val="uk-UA"/>
        </w:rPr>
        <w:t xml:space="preserve"> або W</w:t>
      </w:r>
      <w:proofErr w:type="spellStart"/>
      <w:r>
        <w:rPr>
          <w:rFonts w:ascii="Times New Roman" w:hAnsi="Times New Roman" w:cs="Times New Roman"/>
          <w:sz w:val="24"/>
          <w:szCs w:val="24"/>
          <w:lang w:val="en-US"/>
        </w:rPr>
        <w:t>iFi</w:t>
      </w:r>
      <w:proofErr w:type="spellEnd"/>
      <w:r>
        <w:rPr>
          <w:rFonts w:ascii="Times New Roman" w:hAnsi="Times New Roman" w:cs="Times New Roman"/>
          <w:sz w:val="24"/>
          <w:szCs w:val="24"/>
          <w:lang w:val="uk-UA"/>
        </w:rPr>
        <w:t xml:space="preserve"> на пристрої та вказати адресу центрального </w:t>
      </w:r>
      <w:r w:rsidR="008F19E9">
        <w:rPr>
          <w:rFonts w:ascii="Times New Roman" w:hAnsi="Times New Roman" w:cs="Times New Roman"/>
          <w:sz w:val="24"/>
          <w:szCs w:val="24"/>
          <w:lang w:val="uk-UA"/>
        </w:rPr>
        <w:t xml:space="preserve">серверу збору даних з відповідними логіном і паролем. Для того, щоб додати новий пристрій на сервері, необхідно лише додати його </w:t>
      </w:r>
      <w:r w:rsidR="008F19E9">
        <w:rPr>
          <w:rFonts w:ascii="Times New Roman" w:hAnsi="Times New Roman" w:cs="Times New Roman"/>
          <w:sz w:val="24"/>
          <w:szCs w:val="24"/>
          <w:lang w:val="en-US"/>
        </w:rPr>
        <w:t xml:space="preserve">ID </w:t>
      </w:r>
      <w:r w:rsidR="008F19E9">
        <w:rPr>
          <w:rFonts w:ascii="Times New Roman" w:hAnsi="Times New Roman" w:cs="Times New Roman"/>
          <w:sz w:val="24"/>
          <w:szCs w:val="24"/>
          <w:lang w:val="uk-UA"/>
        </w:rPr>
        <w:t>ідентифікатор.</w:t>
      </w:r>
    </w:p>
    <w:p w14:paraId="65D3BB93" w14:textId="77777777" w:rsidR="00AE2640" w:rsidRPr="006379D0" w:rsidRDefault="00AE2640" w:rsidP="00AE2640">
      <w:pPr>
        <w:spacing w:after="0" w:line="240" w:lineRule="auto"/>
        <w:ind w:firstLine="567"/>
        <w:jc w:val="both"/>
        <w:rPr>
          <w:rFonts w:ascii="Times New Roman" w:hAnsi="Times New Roman" w:cs="Times New Roman"/>
          <w:bCs/>
          <w:noProof/>
          <w:sz w:val="24"/>
          <w:szCs w:val="24"/>
          <w:lang w:val="uk-UA" w:eastAsia="ru-RU"/>
        </w:rPr>
      </w:pPr>
    </w:p>
    <w:p w14:paraId="06CFE586" w14:textId="77777777" w:rsidR="00AE2640" w:rsidRDefault="00AE2640" w:rsidP="00AE2640">
      <w:pPr>
        <w:spacing w:after="0" w:line="240" w:lineRule="auto"/>
        <w:ind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СПИСОК ВИКОРИСТАНИХ ДЖЕРЕЛ</w:t>
      </w:r>
    </w:p>
    <w:p w14:paraId="70A50777" w14:textId="77777777" w:rsidR="00AE2640" w:rsidRDefault="00AE2640" w:rsidP="00AE2640">
      <w:pPr>
        <w:spacing w:after="0" w:line="240" w:lineRule="auto"/>
        <w:ind w:firstLine="567"/>
        <w:jc w:val="center"/>
        <w:rPr>
          <w:rFonts w:ascii="Times New Roman" w:hAnsi="Times New Roman" w:cs="Times New Roman"/>
          <w:sz w:val="24"/>
          <w:szCs w:val="24"/>
          <w:lang w:val="uk-UA"/>
        </w:rPr>
      </w:pPr>
    </w:p>
    <w:p w14:paraId="061C4C81" w14:textId="62631CD7" w:rsidR="00AE2640" w:rsidRPr="008F19E9" w:rsidRDefault="00AE2640" w:rsidP="00AE2640">
      <w:pPr>
        <w:spacing w:after="0" w:line="240" w:lineRule="auto"/>
        <w:ind w:firstLine="567"/>
        <w:jc w:val="both"/>
        <w:rPr>
          <w:rFonts w:ascii="Times New Roman" w:hAnsi="Times New Roman" w:cs="Times New Roman"/>
          <w:sz w:val="24"/>
          <w:szCs w:val="24"/>
          <w:lang w:val="uk-UA"/>
        </w:rPr>
      </w:pPr>
      <w:r w:rsidRPr="008F19E9">
        <w:rPr>
          <w:rFonts w:ascii="Times New Roman" w:hAnsi="Times New Roman" w:cs="Times New Roman"/>
          <w:sz w:val="24"/>
          <w:szCs w:val="24"/>
          <w:lang w:val="uk-UA"/>
        </w:rPr>
        <w:t xml:space="preserve">1. </w:t>
      </w:r>
      <w:r w:rsidR="008F19E9" w:rsidRPr="008F19E9">
        <w:rPr>
          <w:rFonts w:ascii="Times New Roman" w:hAnsi="Times New Roman" w:cs="Times New Roman"/>
          <w:sz w:val="24"/>
          <w:szCs w:val="24"/>
          <w:lang w:val="uk-UA"/>
        </w:rPr>
        <w:t>uk.wikipedia.org</w:t>
      </w:r>
      <w:r w:rsidRPr="008F19E9">
        <w:rPr>
          <w:rFonts w:ascii="Times New Roman" w:hAnsi="Times New Roman" w:cs="Times New Roman"/>
          <w:sz w:val="24"/>
          <w:szCs w:val="24"/>
          <w:lang w:val="uk-UA"/>
        </w:rPr>
        <w:t xml:space="preserve"> [Електронний ресурс]: «</w:t>
      </w:r>
      <w:r w:rsidR="008F19E9" w:rsidRPr="008F19E9">
        <w:rPr>
          <w:rFonts w:ascii="Times New Roman" w:hAnsi="Times New Roman" w:cs="Times New Roman"/>
          <w:sz w:val="24"/>
          <w:szCs w:val="24"/>
          <w:lang w:val="uk-UA"/>
        </w:rPr>
        <w:t>MQTT</w:t>
      </w:r>
      <w:r w:rsidRPr="008F19E9">
        <w:rPr>
          <w:rFonts w:ascii="Times New Roman" w:hAnsi="Times New Roman" w:cs="Times New Roman"/>
          <w:sz w:val="24"/>
          <w:szCs w:val="24"/>
          <w:lang w:val="uk-UA"/>
        </w:rPr>
        <w:t xml:space="preserve">». – Режим доступу: </w:t>
      </w:r>
      <w:hyperlink r:id="rId7" w:history="1">
        <w:r w:rsidR="008F19E9" w:rsidRPr="001E3091">
          <w:rPr>
            <w:rStyle w:val="Hyperlink"/>
            <w:rFonts w:ascii="Times New Roman" w:hAnsi="Times New Roman" w:cs="Times New Roman"/>
            <w:sz w:val="24"/>
            <w:szCs w:val="24"/>
            <w:lang w:val="uk-UA"/>
          </w:rPr>
          <w:t>https://uk.wikipedia.org/wiki/MQTT</w:t>
        </w:r>
      </w:hyperlink>
      <w:r w:rsidR="008F19E9" w:rsidRPr="008F19E9">
        <w:rPr>
          <w:rFonts w:ascii="Times New Roman" w:hAnsi="Times New Roman" w:cs="Times New Roman"/>
          <w:sz w:val="24"/>
          <w:szCs w:val="24"/>
          <w:lang w:val="uk-UA"/>
        </w:rPr>
        <w:t xml:space="preserve">  </w:t>
      </w:r>
      <w:r w:rsidRPr="008F19E9">
        <w:rPr>
          <w:rFonts w:ascii="Times New Roman" w:hAnsi="Times New Roman" w:cs="Times New Roman"/>
          <w:sz w:val="24"/>
          <w:szCs w:val="24"/>
          <w:lang w:val="uk-UA"/>
        </w:rPr>
        <w:t xml:space="preserve">(дата звернення </w:t>
      </w:r>
      <w:r w:rsidR="008F19E9" w:rsidRPr="008F19E9">
        <w:rPr>
          <w:rFonts w:ascii="Times New Roman" w:hAnsi="Times New Roman" w:cs="Times New Roman"/>
          <w:sz w:val="24"/>
          <w:szCs w:val="24"/>
          <w:lang w:val="uk-UA"/>
        </w:rPr>
        <w:t>24</w:t>
      </w:r>
      <w:r w:rsidRPr="008F19E9">
        <w:rPr>
          <w:rFonts w:ascii="Times New Roman" w:hAnsi="Times New Roman" w:cs="Times New Roman"/>
          <w:sz w:val="24"/>
          <w:szCs w:val="24"/>
          <w:lang w:val="uk-UA"/>
        </w:rPr>
        <w:t>.03.2021).</w:t>
      </w:r>
    </w:p>
    <w:p w14:paraId="06AFB67A" w14:textId="5739F848" w:rsidR="00AE2640" w:rsidRPr="008F19E9" w:rsidRDefault="00AE2640" w:rsidP="00AE2640">
      <w:pPr>
        <w:spacing w:after="0" w:line="240" w:lineRule="auto"/>
        <w:ind w:firstLine="567"/>
        <w:jc w:val="both"/>
        <w:rPr>
          <w:rFonts w:ascii="Times New Roman" w:hAnsi="Times New Roman" w:cs="Times New Roman"/>
          <w:sz w:val="24"/>
          <w:szCs w:val="24"/>
          <w:lang w:val="uk-UA"/>
        </w:rPr>
      </w:pPr>
      <w:r w:rsidRPr="008F19E9">
        <w:rPr>
          <w:rFonts w:ascii="Times New Roman" w:hAnsi="Times New Roman" w:cs="Times New Roman"/>
          <w:sz w:val="24"/>
          <w:szCs w:val="24"/>
          <w:lang w:val="uk-UA"/>
        </w:rPr>
        <w:t xml:space="preserve">2. </w:t>
      </w:r>
      <w:r w:rsidR="008F19E9" w:rsidRPr="008F19E9">
        <w:rPr>
          <w:rFonts w:ascii="Times New Roman" w:hAnsi="Times New Roman" w:cs="Times New Roman"/>
          <w:sz w:val="24"/>
          <w:szCs w:val="24"/>
          <w:lang w:val="uk-UA"/>
        </w:rPr>
        <w:t xml:space="preserve">www.arduino.cc </w:t>
      </w:r>
      <w:r w:rsidRPr="008F19E9">
        <w:rPr>
          <w:rFonts w:ascii="Times New Roman" w:hAnsi="Times New Roman" w:cs="Times New Roman"/>
          <w:sz w:val="24"/>
          <w:szCs w:val="24"/>
          <w:lang w:val="uk-UA"/>
        </w:rPr>
        <w:t>[Електронний ресурс]: «</w:t>
      </w:r>
      <w:r w:rsidR="008F19E9">
        <w:rPr>
          <w:rFonts w:ascii="Times New Roman" w:hAnsi="Times New Roman" w:cs="Times New Roman"/>
          <w:sz w:val="24"/>
          <w:szCs w:val="24"/>
          <w:lang w:val="uk-UA"/>
        </w:rPr>
        <w:t>A</w:t>
      </w:r>
      <w:proofErr w:type="spellStart"/>
      <w:r w:rsidR="008F19E9">
        <w:rPr>
          <w:rFonts w:ascii="Times New Roman" w:hAnsi="Times New Roman" w:cs="Times New Roman"/>
          <w:sz w:val="24"/>
          <w:szCs w:val="24"/>
          <w:lang w:val="en-US"/>
        </w:rPr>
        <w:t>rduino</w:t>
      </w:r>
      <w:proofErr w:type="spellEnd"/>
      <w:r w:rsidRPr="008F19E9">
        <w:rPr>
          <w:rFonts w:ascii="Times New Roman" w:hAnsi="Times New Roman" w:cs="Times New Roman"/>
          <w:sz w:val="24"/>
          <w:szCs w:val="24"/>
          <w:lang w:val="uk-UA"/>
        </w:rPr>
        <w:t xml:space="preserve">». – Режим доступу: </w:t>
      </w:r>
      <w:hyperlink r:id="rId8" w:history="1">
        <w:r w:rsidR="008F19E9" w:rsidRPr="001E3091">
          <w:rPr>
            <w:rStyle w:val="Hyperlink"/>
            <w:rFonts w:ascii="Times New Roman" w:hAnsi="Times New Roman" w:cs="Times New Roman"/>
            <w:sz w:val="24"/>
            <w:szCs w:val="24"/>
            <w:lang w:val="uk-UA"/>
          </w:rPr>
          <w:t>https://www.arduino.cc</w:t>
        </w:r>
      </w:hyperlink>
      <w:r w:rsidRPr="008F19E9">
        <w:rPr>
          <w:rFonts w:ascii="Times New Roman" w:hAnsi="Times New Roman" w:cs="Times New Roman"/>
          <w:sz w:val="24"/>
          <w:szCs w:val="24"/>
          <w:lang w:val="uk-UA"/>
        </w:rPr>
        <w:t xml:space="preserve"> (дата звернення </w:t>
      </w:r>
      <w:r w:rsidR="008F19E9" w:rsidRPr="008F19E9">
        <w:rPr>
          <w:rFonts w:ascii="Times New Roman" w:hAnsi="Times New Roman" w:cs="Times New Roman"/>
          <w:sz w:val="24"/>
          <w:szCs w:val="24"/>
          <w:lang w:val="uk-UA"/>
        </w:rPr>
        <w:t>25</w:t>
      </w:r>
      <w:r w:rsidRPr="008F19E9">
        <w:rPr>
          <w:rFonts w:ascii="Times New Roman" w:hAnsi="Times New Roman" w:cs="Times New Roman"/>
          <w:sz w:val="24"/>
          <w:szCs w:val="24"/>
          <w:lang w:val="uk-UA"/>
        </w:rPr>
        <w:t>.0</w:t>
      </w:r>
      <w:r w:rsidR="008F19E9" w:rsidRPr="008F19E9">
        <w:rPr>
          <w:rFonts w:ascii="Times New Roman" w:hAnsi="Times New Roman" w:cs="Times New Roman"/>
          <w:sz w:val="24"/>
          <w:szCs w:val="24"/>
          <w:lang w:val="uk-UA"/>
        </w:rPr>
        <w:t>1</w:t>
      </w:r>
      <w:r w:rsidRPr="008F19E9">
        <w:rPr>
          <w:rFonts w:ascii="Times New Roman" w:hAnsi="Times New Roman" w:cs="Times New Roman"/>
          <w:sz w:val="24"/>
          <w:szCs w:val="24"/>
          <w:lang w:val="uk-UA"/>
        </w:rPr>
        <w:t xml:space="preserve">.2021) </w:t>
      </w:r>
    </w:p>
    <w:p w14:paraId="55D83A5E" w14:textId="77777777" w:rsidR="00AE2640" w:rsidRPr="008F19E9" w:rsidRDefault="00AE2640" w:rsidP="008F19E9">
      <w:pPr>
        <w:spacing w:after="0" w:line="240" w:lineRule="auto"/>
        <w:ind w:firstLine="567"/>
        <w:jc w:val="both"/>
        <w:rPr>
          <w:rFonts w:ascii="Times New Roman" w:hAnsi="Times New Roman" w:cs="Times New Roman"/>
          <w:sz w:val="24"/>
          <w:szCs w:val="24"/>
          <w:lang w:val="uk-UA"/>
        </w:rPr>
      </w:pPr>
    </w:p>
    <w:sectPr w:rsidR="00AE2640" w:rsidRPr="008F19E9" w:rsidSect="006379D0">
      <w:pgSz w:w="11906" w:h="16838"/>
      <w:pgMar w:top="1134" w:right="1416" w:bottom="1135"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F3513"/>
    <w:multiLevelType w:val="hybridMultilevel"/>
    <w:tmpl w:val="0E3EDB64"/>
    <w:lvl w:ilvl="0" w:tplc="86B8E8A8">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40"/>
    <w:rsid w:val="00050168"/>
    <w:rsid w:val="0009728C"/>
    <w:rsid w:val="001E3091"/>
    <w:rsid w:val="002F43B0"/>
    <w:rsid w:val="003A65EB"/>
    <w:rsid w:val="005504C2"/>
    <w:rsid w:val="008F19E9"/>
    <w:rsid w:val="00AE2640"/>
    <w:rsid w:val="00C118D3"/>
    <w:rsid w:val="00D35849"/>
    <w:rsid w:val="00EC5BBB"/>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009F0FEB"/>
  <w15:chartTrackingRefBased/>
  <w15:docId w15:val="{54991917-395C-9C48-A42F-F039D501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640"/>
    <w:pPr>
      <w:spacing w:after="160" w:line="259" w:lineRule="auto"/>
    </w:pPr>
    <w:rPr>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640"/>
    <w:pPr>
      <w:ind w:left="720"/>
      <w:contextualSpacing/>
    </w:pPr>
  </w:style>
  <w:style w:type="character" w:styleId="Hyperlink">
    <w:name w:val="Hyperlink"/>
    <w:basedOn w:val="DefaultParagraphFont"/>
    <w:uiPriority w:val="99"/>
    <w:unhideWhenUsed/>
    <w:rsid w:val="00AE2640"/>
    <w:rPr>
      <w:color w:val="0563C1" w:themeColor="hyperlink"/>
      <w:u w:val="single"/>
    </w:rPr>
  </w:style>
  <w:style w:type="character" w:styleId="UnresolvedMention">
    <w:name w:val="Unresolved Mention"/>
    <w:basedOn w:val="DefaultParagraphFont"/>
    <w:uiPriority w:val="99"/>
    <w:semiHidden/>
    <w:unhideWhenUsed/>
    <w:rsid w:val="001E30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080">
      <w:bodyDiv w:val="1"/>
      <w:marLeft w:val="0"/>
      <w:marRight w:val="0"/>
      <w:marTop w:val="0"/>
      <w:marBottom w:val="0"/>
      <w:divBdr>
        <w:top w:val="none" w:sz="0" w:space="0" w:color="auto"/>
        <w:left w:val="none" w:sz="0" w:space="0" w:color="auto"/>
        <w:bottom w:val="none" w:sz="0" w:space="0" w:color="auto"/>
        <w:right w:val="none" w:sz="0" w:space="0" w:color="auto"/>
      </w:divBdr>
    </w:div>
    <w:div w:id="25258102">
      <w:bodyDiv w:val="1"/>
      <w:marLeft w:val="0"/>
      <w:marRight w:val="0"/>
      <w:marTop w:val="0"/>
      <w:marBottom w:val="0"/>
      <w:divBdr>
        <w:top w:val="none" w:sz="0" w:space="0" w:color="auto"/>
        <w:left w:val="none" w:sz="0" w:space="0" w:color="auto"/>
        <w:bottom w:val="none" w:sz="0" w:space="0" w:color="auto"/>
        <w:right w:val="none" w:sz="0" w:space="0" w:color="auto"/>
      </w:divBdr>
    </w:div>
    <w:div w:id="33241140">
      <w:bodyDiv w:val="1"/>
      <w:marLeft w:val="0"/>
      <w:marRight w:val="0"/>
      <w:marTop w:val="0"/>
      <w:marBottom w:val="0"/>
      <w:divBdr>
        <w:top w:val="none" w:sz="0" w:space="0" w:color="auto"/>
        <w:left w:val="none" w:sz="0" w:space="0" w:color="auto"/>
        <w:bottom w:val="none" w:sz="0" w:space="0" w:color="auto"/>
        <w:right w:val="none" w:sz="0" w:space="0" w:color="auto"/>
      </w:divBdr>
    </w:div>
    <w:div w:id="368578847">
      <w:bodyDiv w:val="1"/>
      <w:marLeft w:val="0"/>
      <w:marRight w:val="0"/>
      <w:marTop w:val="0"/>
      <w:marBottom w:val="0"/>
      <w:divBdr>
        <w:top w:val="none" w:sz="0" w:space="0" w:color="auto"/>
        <w:left w:val="none" w:sz="0" w:space="0" w:color="auto"/>
        <w:bottom w:val="none" w:sz="0" w:space="0" w:color="auto"/>
        <w:right w:val="none" w:sz="0" w:space="0" w:color="auto"/>
      </w:divBdr>
    </w:div>
    <w:div w:id="748425775">
      <w:bodyDiv w:val="1"/>
      <w:marLeft w:val="0"/>
      <w:marRight w:val="0"/>
      <w:marTop w:val="0"/>
      <w:marBottom w:val="0"/>
      <w:divBdr>
        <w:top w:val="none" w:sz="0" w:space="0" w:color="auto"/>
        <w:left w:val="none" w:sz="0" w:space="0" w:color="auto"/>
        <w:bottom w:val="none" w:sz="0" w:space="0" w:color="auto"/>
        <w:right w:val="none" w:sz="0" w:space="0" w:color="auto"/>
      </w:divBdr>
    </w:div>
    <w:div w:id="782924698">
      <w:bodyDiv w:val="1"/>
      <w:marLeft w:val="0"/>
      <w:marRight w:val="0"/>
      <w:marTop w:val="0"/>
      <w:marBottom w:val="0"/>
      <w:divBdr>
        <w:top w:val="none" w:sz="0" w:space="0" w:color="auto"/>
        <w:left w:val="none" w:sz="0" w:space="0" w:color="auto"/>
        <w:bottom w:val="none" w:sz="0" w:space="0" w:color="auto"/>
        <w:right w:val="none" w:sz="0" w:space="0" w:color="auto"/>
      </w:divBdr>
    </w:div>
    <w:div w:id="1291472481">
      <w:bodyDiv w:val="1"/>
      <w:marLeft w:val="0"/>
      <w:marRight w:val="0"/>
      <w:marTop w:val="0"/>
      <w:marBottom w:val="0"/>
      <w:divBdr>
        <w:top w:val="none" w:sz="0" w:space="0" w:color="auto"/>
        <w:left w:val="none" w:sz="0" w:space="0" w:color="auto"/>
        <w:bottom w:val="none" w:sz="0" w:space="0" w:color="auto"/>
        <w:right w:val="none" w:sz="0" w:space="0" w:color="auto"/>
      </w:divBdr>
    </w:div>
    <w:div w:id="1295022969">
      <w:bodyDiv w:val="1"/>
      <w:marLeft w:val="0"/>
      <w:marRight w:val="0"/>
      <w:marTop w:val="0"/>
      <w:marBottom w:val="0"/>
      <w:divBdr>
        <w:top w:val="none" w:sz="0" w:space="0" w:color="auto"/>
        <w:left w:val="none" w:sz="0" w:space="0" w:color="auto"/>
        <w:bottom w:val="none" w:sz="0" w:space="0" w:color="auto"/>
        <w:right w:val="none" w:sz="0" w:space="0" w:color="auto"/>
      </w:divBdr>
    </w:div>
    <w:div w:id="182786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duino.cc/" TargetMode="External"/><Relationship Id="rId3" Type="http://schemas.openxmlformats.org/officeDocument/2006/relationships/settings" Target="settings.xml"/><Relationship Id="rId7" Type="http://schemas.openxmlformats.org/officeDocument/2006/relationships/hyperlink" Target="https://uk.wikipedia.org/wiki/MQT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2021-04-25T18:32:00Z</dcterms:created>
  <dcterms:modified xsi:type="dcterms:W3CDTF">2021-04-25T20:39:00Z</dcterms:modified>
</cp:coreProperties>
</file>