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C5A" w:rsidRPr="00F87D00" w:rsidRDefault="004D0C5A" w:rsidP="004D0C5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</w:pPr>
      <w:r w:rsidRPr="004C1C0E">
        <w:rPr>
          <w:rFonts w:ascii="Times New Roman" w:hAnsi="Times New Roman" w:cs="Times New Roman"/>
          <w:sz w:val="24"/>
          <w:szCs w:val="24"/>
          <w:lang w:val="uk-UA"/>
        </w:rPr>
        <w:t>УДК</w:t>
      </w:r>
      <w:r w:rsidRPr="00434E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87D00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  <w:lang w:val="ru-RU"/>
        </w:rPr>
        <w:t xml:space="preserve"> </w:t>
      </w:r>
      <w:r w:rsidRPr="00F87D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- 338.512:331.2</w:t>
      </w:r>
    </w:p>
    <w:p w:rsidR="004D0C5A" w:rsidRDefault="004D0C5A" w:rsidP="0075710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0C6B7A" w:rsidRDefault="00F87D00" w:rsidP="00F87D00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87D00">
        <w:rPr>
          <w:rFonts w:ascii="Times New Roman" w:hAnsi="Times New Roman" w:cs="Times New Roman"/>
          <w:sz w:val="24"/>
          <w:szCs w:val="24"/>
          <w:lang w:val="ru-RU"/>
        </w:rPr>
        <w:t>ДОСЛІДЖЕННЯ ЕЛАСТИЧНОСТІ ОСНОВНИХ ПОКАЗНИКІВ ВИРОБНИЧОЇ ФУНКЦІЇ ЗА РЕГІОНАМИ УКРАЇНИ</w:t>
      </w:r>
    </w:p>
    <w:p w:rsidR="00F87D00" w:rsidRPr="00F87D00" w:rsidRDefault="00F87D00" w:rsidP="00F87D00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87D00" w:rsidRPr="00434EB9" w:rsidRDefault="00F87D00" w:rsidP="00F87D00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i/>
          <w:sz w:val="24"/>
          <w:szCs w:val="24"/>
          <w:vertAlign w:val="superscript"/>
          <w:lang w:val="uk-UA"/>
        </w:rPr>
      </w:pPr>
      <w:r w:rsidRPr="004C1C0E">
        <w:rPr>
          <w:rFonts w:ascii="Times New Roman" w:hAnsi="Times New Roman" w:cs="Times New Roman"/>
          <w:i/>
          <w:sz w:val="24"/>
          <w:szCs w:val="24"/>
          <w:lang w:val="uk-UA"/>
        </w:rPr>
        <w:t>Болілий Сергій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Михайлович</w:t>
      </w:r>
      <w:r w:rsidRPr="00434EB9">
        <w:rPr>
          <w:rFonts w:ascii="Times New Roman" w:hAnsi="Times New Roman" w:cs="Times New Roman"/>
          <w:i/>
          <w:sz w:val="24"/>
          <w:szCs w:val="24"/>
          <w:vertAlign w:val="superscript"/>
          <w:lang w:val="uk-UA"/>
        </w:rPr>
        <w:t>1</w:t>
      </w:r>
    </w:p>
    <w:p w:rsidR="004D0C5A" w:rsidRPr="000C6B7A" w:rsidRDefault="004D0C5A" w:rsidP="0075710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75710A" w:rsidRPr="00A64E0E" w:rsidRDefault="0075710A" w:rsidP="007571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FEA">
        <w:rPr>
          <w:rFonts w:ascii="Times New Roman" w:hAnsi="Times New Roman" w:cs="Times New Roman"/>
          <w:sz w:val="24"/>
          <w:szCs w:val="24"/>
          <w:lang w:val="ru-RU"/>
        </w:rPr>
        <w:t>В умовах стрімкого розвитку та трансформації ринкової економіки процес</w:t>
      </w:r>
      <w:r w:rsidR="0074250F" w:rsidRPr="00586F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6FEA">
        <w:rPr>
          <w:rFonts w:ascii="Times New Roman" w:hAnsi="Times New Roman" w:cs="Times New Roman"/>
          <w:sz w:val="24"/>
          <w:szCs w:val="24"/>
          <w:lang w:val="ru-RU"/>
        </w:rPr>
        <w:t>виробництва набуває дедалі більшого значення. Ефективність використання</w:t>
      </w:r>
      <w:r w:rsidR="0074250F" w:rsidRPr="00586F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6FEA">
        <w:rPr>
          <w:rFonts w:ascii="Times New Roman" w:hAnsi="Times New Roman" w:cs="Times New Roman"/>
          <w:sz w:val="24"/>
          <w:szCs w:val="24"/>
          <w:lang w:val="ru-RU"/>
        </w:rPr>
        <w:t>ресурсів у процесі формування валового продукту є ключовим аспектом розвитку</w:t>
      </w:r>
      <w:r w:rsidR="0074250F" w:rsidRPr="00586F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6FEA">
        <w:rPr>
          <w:rFonts w:ascii="Times New Roman" w:hAnsi="Times New Roman" w:cs="Times New Roman"/>
          <w:sz w:val="24"/>
          <w:szCs w:val="24"/>
          <w:lang w:val="ru-RU"/>
        </w:rPr>
        <w:t>національної економіки. Раціональність залучення людських ресурсів і капіталу</w:t>
      </w:r>
      <w:r w:rsidR="0074250F" w:rsidRPr="00586F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6FEA">
        <w:rPr>
          <w:rFonts w:ascii="Times New Roman" w:hAnsi="Times New Roman" w:cs="Times New Roman"/>
          <w:sz w:val="24"/>
          <w:szCs w:val="24"/>
          <w:lang w:val="ru-RU"/>
        </w:rPr>
        <w:t>при макроекономічному аналізі у світовій практиці описується за допомогою</w:t>
      </w:r>
      <w:r w:rsidR="0074250F" w:rsidRPr="00586F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6FEA">
        <w:rPr>
          <w:rFonts w:ascii="Times New Roman" w:hAnsi="Times New Roman" w:cs="Times New Roman"/>
          <w:sz w:val="24"/>
          <w:szCs w:val="24"/>
          <w:lang w:val="ru-RU"/>
        </w:rPr>
        <w:t>виробничих функцій.</w:t>
      </w:r>
      <w:r w:rsidR="00A64E0E" w:rsidRPr="00A64E0E">
        <w:rPr>
          <w:rFonts w:ascii="Times New Roman" w:hAnsi="Times New Roman" w:cs="Times New Roman"/>
          <w:sz w:val="24"/>
          <w:szCs w:val="24"/>
          <w:lang w:val="ru-RU"/>
        </w:rPr>
        <w:t>[2]</w:t>
      </w:r>
    </w:p>
    <w:p w:rsidR="0010739C" w:rsidRPr="00586FEA" w:rsidRDefault="0075710A" w:rsidP="007571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FEA">
        <w:rPr>
          <w:rFonts w:ascii="Times New Roman" w:hAnsi="Times New Roman" w:cs="Times New Roman"/>
          <w:sz w:val="24"/>
          <w:szCs w:val="24"/>
          <w:lang w:val="ru-RU"/>
        </w:rPr>
        <w:t>Метою даної роботи є вивчення та аналіз показників продуктивності людського потенціалу регіонів України в період 2009–2015 рр., і визначення чинників які впливають на внутрішній регіональний продукт регіонів.</w:t>
      </w:r>
    </w:p>
    <w:p w:rsidR="0075710A" w:rsidRDefault="0075710A" w:rsidP="007571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710A">
        <w:rPr>
          <w:rFonts w:ascii="Times New Roman" w:hAnsi="Times New Roman" w:cs="Times New Roman"/>
          <w:sz w:val="24"/>
          <w:szCs w:val="24"/>
          <w:lang w:val="ru-RU"/>
        </w:rPr>
        <w:t>Для досягнення цієї мети скористаємося виробничою функцією Кобба-Дугласа.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Вона описує залежність об</w:t>
      </w:r>
      <w:r w:rsidRPr="00B87E84">
        <w:rPr>
          <w:rFonts w:ascii="Times New Roman" w:hAnsi="Times New Roman" w:cs="Times New Roman"/>
          <w:sz w:val="24"/>
          <w:szCs w:val="24"/>
          <w:lang w:val="uk-UA"/>
        </w:rPr>
        <w:t>сягів виробництва</w:t>
      </w:r>
      <w:r w:rsidRPr="00E82015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E82015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B87E84">
        <w:rPr>
          <w:rFonts w:ascii="Times New Roman" w:hAnsi="Times New Roman" w:cs="Times New Roman"/>
          <w:sz w:val="24"/>
          <w:szCs w:val="24"/>
          <w:lang w:val="uk-UA"/>
        </w:rPr>
        <w:t xml:space="preserve"> від двох факторів </w:t>
      </w: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B87E84">
        <w:rPr>
          <w:rFonts w:ascii="Times New Roman" w:hAnsi="Times New Roman" w:cs="Times New Roman"/>
          <w:sz w:val="24"/>
          <w:szCs w:val="24"/>
          <w:lang w:val="uk-UA"/>
        </w:rPr>
        <w:t xml:space="preserve"> капітал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82015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E82015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 праці</w:t>
      </w:r>
      <w:r w:rsidRPr="00E82015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E82015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>, абстрагуючись від ін</w:t>
      </w:r>
      <w:r w:rsidRPr="00B87E84">
        <w:rPr>
          <w:rFonts w:ascii="Times New Roman" w:hAnsi="Times New Roman" w:cs="Times New Roman"/>
          <w:sz w:val="24"/>
          <w:szCs w:val="24"/>
          <w:lang w:val="uk-UA"/>
        </w:rPr>
        <w:t>ших.</w:t>
      </w:r>
    </w:p>
    <w:p w:rsidR="00F87D00" w:rsidRPr="00F87D00" w:rsidRDefault="00F87D00" w:rsidP="00F87D00">
      <w:pPr>
        <w:spacing w:after="0" w:line="240" w:lineRule="auto"/>
        <w:ind w:firstLine="567"/>
        <w:contextualSpacing/>
        <w:jc w:val="both"/>
        <w:rPr>
          <w:i/>
          <w:iCs/>
          <w:sz w:val="28"/>
          <w:szCs w:val="28"/>
          <w:lang w:val="ru-RU"/>
        </w:rPr>
      </w:pPr>
      <w:r w:rsidRPr="00B87E84">
        <w:rPr>
          <w:rFonts w:ascii="Times New Roman" w:hAnsi="Times New Roman" w:cs="Times New Roman"/>
          <w:sz w:val="24"/>
          <w:szCs w:val="24"/>
          <w:lang w:val="uk-UA"/>
        </w:rPr>
        <w:t>Функція Кобба-Дугласа має вигляд:</w:t>
      </w:r>
      <w:r w:rsidRPr="00B87E84">
        <w:rPr>
          <w:i/>
          <w:iCs/>
          <w:sz w:val="28"/>
          <w:szCs w:val="28"/>
          <w:lang w:val="uk-UA"/>
        </w:rPr>
        <w:t xml:space="preserve"> </w:t>
      </w:r>
      <w:r w:rsidRPr="00F87D00">
        <w:rPr>
          <w:i/>
          <w:iCs/>
          <w:sz w:val="28"/>
          <w:szCs w:val="28"/>
          <w:lang w:val="ru-RU"/>
        </w:rPr>
        <w:t xml:space="preserve"> </w:t>
      </w:r>
    </w:p>
    <w:p w:rsidR="00F87D00" w:rsidRPr="00434EB9" w:rsidRDefault="00F87D00" w:rsidP="00F87D00">
      <w:pPr>
        <w:spacing w:after="0" w:line="240" w:lineRule="auto"/>
        <w:ind w:firstLine="567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val="ru-RU"/>
        </w:rPr>
      </w:pPr>
      <m:oMath>
        <m:r>
          <w:rPr>
            <w:rFonts w:ascii="Cambria Math" w:hAnsi="Cambria Math" w:cs="Times New Roman"/>
            <w:sz w:val="24"/>
            <w:szCs w:val="24"/>
            <w:lang w:val="uk-UA"/>
          </w:rPr>
          <m:t>Y=A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L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α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K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β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γt</m:t>
            </m:r>
          </m:sup>
        </m:sSup>
      </m:oMath>
      <w:r w:rsidRPr="00434EB9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(1)</w:t>
      </w:r>
    </w:p>
    <w:p w:rsidR="00F87D00" w:rsidRDefault="00F87D00" w:rsidP="00F87D00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F87D00">
        <w:rPr>
          <w:rFonts w:ascii="Times New Roman" w:eastAsiaTheme="minorEastAsia" w:hAnsi="Times New Roman" w:cs="Times New Roman"/>
          <w:sz w:val="24"/>
          <w:szCs w:val="24"/>
          <w:lang w:val="ru-RU"/>
        </w:rPr>
        <w:t>де А – коеф</w:t>
      </w: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>і</w:t>
      </w:r>
      <w:r w:rsidRPr="00F87D00">
        <w:rPr>
          <w:rFonts w:ascii="Times New Roman" w:eastAsiaTheme="minorEastAsia" w:hAnsi="Times New Roman" w:cs="Times New Roman"/>
          <w:sz w:val="24"/>
          <w:szCs w:val="24"/>
          <w:lang w:val="ru-RU"/>
        </w:rPr>
        <w:t>ц</w:t>
      </w: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>іє</w:t>
      </w:r>
      <w:r w:rsidRPr="00F87D00">
        <w:rPr>
          <w:rFonts w:ascii="Times New Roman" w:eastAsiaTheme="minorEastAsia" w:hAnsi="Times New Roman" w:cs="Times New Roman"/>
          <w:sz w:val="24"/>
          <w:szCs w:val="24"/>
          <w:lang w:val="ru-RU"/>
        </w:rPr>
        <w:t>нт пропорц</w:t>
      </w: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>і</w:t>
      </w:r>
      <w:r w:rsidRPr="00F87D00">
        <w:rPr>
          <w:rFonts w:ascii="Times New Roman" w:eastAsiaTheme="minorEastAsia" w:hAnsi="Times New Roman" w:cs="Times New Roman"/>
          <w:sz w:val="24"/>
          <w:szCs w:val="24"/>
          <w:lang w:val="ru-RU"/>
        </w:rPr>
        <w:t>йності або маштабност</w:t>
      </w: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>і;</w:t>
      </w:r>
    </w:p>
    <w:p w:rsidR="00F87D00" w:rsidRDefault="00D84754" w:rsidP="00F87D00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B5B7CA" wp14:editId="3458BE30">
                <wp:simplePos x="0" y="0"/>
                <wp:positionH relativeFrom="margin">
                  <wp:align>left</wp:align>
                </wp:positionH>
                <wp:positionV relativeFrom="paragraph">
                  <wp:posOffset>645795</wp:posOffset>
                </wp:positionV>
                <wp:extent cx="6315075" cy="3914775"/>
                <wp:effectExtent l="0" t="0" r="9525" b="0"/>
                <wp:wrapTopAndBottom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5075" cy="3914775"/>
                          <a:chOff x="0" y="0"/>
                          <a:chExt cx="6362700" cy="3886200"/>
                        </a:xfrm>
                      </wpg:grpSpPr>
                      <wpg:graphicFrame>
                        <wpg:cNvPr id="1" name="Chart 1"/>
                        <wpg:cNvFrPr/>
                        <wpg:xfrm>
                          <a:off x="0" y="0"/>
                          <a:ext cx="6362700" cy="3590925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7"/>
                          </a:graphicData>
                        </a:graphic>
                      </wpg:graphicFrame>
                      <wps:wsp>
                        <wps:cNvPr id="2" name="Text Box 2"/>
                        <wps:cNvSpPr txBox="1"/>
                        <wps:spPr>
                          <a:xfrm>
                            <a:off x="1047750" y="3552825"/>
                            <a:ext cx="3968610" cy="333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87D00" w:rsidRPr="00F87D00" w:rsidRDefault="00F87D00" w:rsidP="00F87D00">
                              <w:pPr>
                                <w:spacing w:after="0" w:line="240" w:lineRule="auto"/>
                                <w:ind w:firstLine="567"/>
                                <w:contextualSpacing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F87D00">
                                <w:rPr>
                                  <w:lang w:val="uk-UA"/>
                                </w:rPr>
                                <w:t xml:space="preserve">Рисунок </w:t>
                              </w:r>
                              <w:r w:rsidRPr="00F87D00">
                                <w:fldChar w:fldCharType="begin"/>
                              </w:r>
                              <w:r w:rsidRPr="00F87D00">
                                <w:rPr>
                                  <w:lang w:val="uk-UA"/>
                                </w:rPr>
                                <w:instrText xml:space="preserve"> </w:instrText>
                              </w:r>
                              <w:r w:rsidRPr="00F87D00">
                                <w:instrText>SEQ</w:instrText>
                              </w:r>
                              <w:r w:rsidRPr="00F87D00">
                                <w:rPr>
                                  <w:lang w:val="uk-UA"/>
                                </w:rPr>
                                <w:instrText xml:space="preserve"> </w:instrText>
                              </w:r>
                              <w:r w:rsidRPr="00F87D00">
                                <w:instrText>Figure</w:instrText>
                              </w:r>
                              <w:r w:rsidRPr="00F87D00">
                                <w:rPr>
                                  <w:lang w:val="uk-UA"/>
                                </w:rPr>
                                <w:instrText xml:space="preserve"> \* </w:instrText>
                              </w:r>
                              <w:r w:rsidRPr="00F87D00">
                                <w:instrText>ARABIC</w:instrText>
                              </w:r>
                              <w:r w:rsidRPr="00F87D00">
                                <w:rPr>
                                  <w:lang w:val="uk-UA"/>
                                </w:rPr>
                                <w:instrText xml:space="preserve"> </w:instrText>
                              </w:r>
                              <w:r w:rsidRPr="00F87D00">
                                <w:fldChar w:fldCharType="separate"/>
                              </w:r>
                              <w:r w:rsidRPr="00F87D00">
                                <w:rPr>
                                  <w:noProof/>
                                  <w:lang w:val="uk-UA"/>
                                </w:rPr>
                                <w:t>1</w:t>
                              </w:r>
                              <w:r w:rsidRPr="00F87D00">
                                <w:rPr>
                                  <w:noProof/>
                                </w:rPr>
                                <w:fldChar w:fldCharType="end"/>
                              </w:r>
                              <w:r w:rsidRPr="00F87D00">
                                <w:rPr>
                                  <w:lang w:val="uk-UA"/>
                                </w:rPr>
                                <w:t>. Графік коефіцієнтів еластичності виробництва</w:t>
                              </w:r>
                            </w:p>
                            <w:p w:rsidR="00F87D00" w:rsidRPr="00F87D00" w:rsidRDefault="00F87D00">
                              <w:pPr>
                                <w:rPr>
                                  <w:color w:val="FFFFFF" w:themeColor="background1"/>
                                  <w14:textFill>
                                    <w14:noFill/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B5B7CA" id="Group 3" o:spid="_x0000_s1026" style="position:absolute;left:0;text-align:left;margin-left:0;margin-top:50.85pt;width:497.25pt;height:308.25pt;z-index:251659264;mso-position-horizontal:left;mso-position-horizontal-relative:margin;mso-width-relative:margin;mso-height-relative:margin" coordsize="63627,38862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hart 1" o:spid="_x0000_s1027" type="#_x0000_t75" style="position:absolute;left:-61;top:-60;width:63753;height:360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">
                  <v:imagedata r:id="rId8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0477;top:35528;width:39686;height:33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" filled="f" stroked="f" strokeweight=".5pt">
                  <v:textbox>
                    <w:txbxContent>
                      <w:p w:rsidR="00F87D00" w:rsidRPr="00F87D00" w:rsidRDefault="00F87D00" w:rsidP="00F87D00">
                        <w:pPr>
                          <w:spacing w:after="0" w:line="240" w:lineRule="auto"/>
                          <w:ind w:firstLine="567"/>
                          <w:contextualSpacing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F87D00">
                          <w:rPr>
                            <w:lang w:val="uk-UA"/>
                          </w:rPr>
                          <w:t xml:space="preserve">Рисунок </w:t>
                        </w:r>
                        <w:r w:rsidRPr="00F87D00">
                          <w:fldChar w:fldCharType="begin"/>
                        </w:r>
                        <w:r w:rsidRPr="00F87D00">
                          <w:rPr>
                            <w:lang w:val="uk-UA"/>
                          </w:rPr>
                          <w:instrText xml:space="preserve"> </w:instrText>
                        </w:r>
                        <w:r w:rsidRPr="00F87D00">
                          <w:instrText>SEQ</w:instrText>
                        </w:r>
                        <w:r w:rsidRPr="00F87D00">
                          <w:rPr>
                            <w:lang w:val="uk-UA"/>
                          </w:rPr>
                          <w:instrText xml:space="preserve"> </w:instrText>
                        </w:r>
                        <w:r w:rsidRPr="00F87D00">
                          <w:instrText>Figure</w:instrText>
                        </w:r>
                        <w:r w:rsidRPr="00F87D00">
                          <w:rPr>
                            <w:lang w:val="uk-UA"/>
                          </w:rPr>
                          <w:instrText xml:space="preserve"> \* </w:instrText>
                        </w:r>
                        <w:r w:rsidRPr="00F87D00">
                          <w:instrText>ARABIC</w:instrText>
                        </w:r>
                        <w:r w:rsidRPr="00F87D00">
                          <w:rPr>
                            <w:lang w:val="uk-UA"/>
                          </w:rPr>
                          <w:instrText xml:space="preserve"> </w:instrText>
                        </w:r>
                        <w:r w:rsidRPr="00F87D00">
                          <w:fldChar w:fldCharType="separate"/>
                        </w:r>
                        <w:r w:rsidRPr="00F87D00">
                          <w:rPr>
                            <w:noProof/>
                            <w:lang w:val="uk-UA"/>
                          </w:rPr>
                          <w:t>1</w:t>
                        </w:r>
                        <w:r w:rsidRPr="00F87D00">
                          <w:rPr>
                            <w:noProof/>
                          </w:rPr>
                          <w:fldChar w:fldCharType="end"/>
                        </w:r>
                        <w:r w:rsidRPr="00F87D00">
                          <w:rPr>
                            <w:lang w:val="uk-UA"/>
                          </w:rPr>
                          <w:t>. Графік коефіцієнтів еластичності виробництва</w:t>
                        </w:r>
                      </w:p>
                      <w:p w:rsidR="00F87D00" w:rsidRPr="00F87D00" w:rsidRDefault="00F87D00">
                        <w:pPr>
                          <w:rPr>
                            <w:color w:val="FFFFFF" w:themeColor="background1"/>
                            <w14:textFill>
                              <w14:noFill/>
                            </w14:textFill>
                          </w:rPr>
                        </w:pP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F87D00">
        <w:rPr>
          <w:rFonts w:ascii="Times New Roman" w:hAnsi="Times New Roman" w:cs="Times New Roman"/>
          <w:sz w:val="24"/>
          <w:szCs w:val="24"/>
          <w:lang w:val="uk-UA"/>
        </w:rPr>
        <w:t xml:space="preserve">α, β – </w:t>
      </w:r>
      <w:r w:rsidR="00F87D00" w:rsidRPr="00476E59">
        <w:rPr>
          <w:rFonts w:ascii="Times New Roman" w:hAnsi="Times New Roman" w:cs="Times New Roman"/>
          <w:sz w:val="24"/>
          <w:szCs w:val="24"/>
          <w:lang w:val="uk-UA"/>
        </w:rPr>
        <w:t>коефіцієнти еластичності виробництва, які характеризують приріст</w:t>
      </w:r>
      <w:r w:rsidR="00F87D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7D00" w:rsidRPr="00476E59">
        <w:rPr>
          <w:rFonts w:ascii="Times New Roman" w:hAnsi="Times New Roman" w:cs="Times New Roman"/>
          <w:sz w:val="24"/>
          <w:szCs w:val="24"/>
          <w:lang w:val="uk-UA"/>
        </w:rPr>
        <w:t>обсягів виробництва при прир</w:t>
      </w:r>
      <w:r w:rsidR="00F87D00">
        <w:rPr>
          <w:rFonts w:ascii="Times New Roman" w:hAnsi="Times New Roman" w:cs="Times New Roman"/>
          <w:sz w:val="24"/>
          <w:szCs w:val="24"/>
          <w:lang w:val="uk-UA"/>
        </w:rPr>
        <w:t>ості відповідних факторів на 1%;</w:t>
      </w:r>
      <w:r w:rsidR="00F87D00" w:rsidRPr="00E82015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</w:p>
    <w:p w:rsidR="0074250F" w:rsidRDefault="00BC6FF8" w:rsidP="0074250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Ми вирішили д</w:t>
      </w:r>
      <w:r w:rsidR="0074250F" w:rsidRPr="004C1C0E">
        <w:rPr>
          <w:rFonts w:ascii="Times New Roman" w:hAnsi="Times New Roman" w:cs="Times New Roman"/>
          <w:sz w:val="24"/>
          <w:szCs w:val="24"/>
          <w:lang w:val="uk-UA"/>
        </w:rPr>
        <w:t xml:space="preserve">ля </w:t>
      </w:r>
      <w:r w:rsidR="0074250F">
        <w:rPr>
          <w:rFonts w:ascii="Times New Roman" w:hAnsi="Times New Roman" w:cs="Times New Roman"/>
          <w:sz w:val="24"/>
          <w:szCs w:val="24"/>
          <w:lang w:val="uk-UA"/>
        </w:rPr>
        <w:t>розрахунку</w:t>
      </w:r>
      <w:r w:rsidR="0074250F" w:rsidRPr="004C1C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4250F" w:rsidRPr="00BC6FF8">
        <w:rPr>
          <w:rFonts w:ascii="Times New Roman" w:hAnsi="Times New Roman" w:cs="Times New Roman"/>
          <w:sz w:val="24"/>
          <w:szCs w:val="24"/>
          <w:lang w:val="uk-UA"/>
        </w:rPr>
        <w:t>виробничої функції Кобба-Дугласа</w:t>
      </w:r>
      <w:r w:rsidR="0074250F" w:rsidRPr="004C1C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взяти</w:t>
      </w:r>
      <w:r w:rsidR="0074250F" w:rsidRPr="004C1C0E">
        <w:rPr>
          <w:rFonts w:ascii="Times New Roman" w:hAnsi="Times New Roman" w:cs="Times New Roman"/>
          <w:sz w:val="24"/>
          <w:szCs w:val="24"/>
          <w:lang w:val="uk-UA"/>
        </w:rPr>
        <w:t xml:space="preserve"> дані </w:t>
      </w:r>
      <w:r w:rsidR="0074250F">
        <w:rPr>
          <w:rFonts w:ascii="Times New Roman" w:hAnsi="Times New Roman" w:cs="Times New Roman"/>
          <w:sz w:val="24"/>
          <w:szCs w:val="24"/>
          <w:lang w:val="uk-UA"/>
        </w:rPr>
        <w:t>за 7 останніх років: капітальні інвестиції</w:t>
      </w:r>
      <w:r w:rsidR="0074250F" w:rsidRPr="004C1C0E">
        <w:rPr>
          <w:rFonts w:ascii="Times New Roman" w:hAnsi="Times New Roman" w:cs="Times New Roman"/>
          <w:sz w:val="24"/>
          <w:szCs w:val="24"/>
          <w:lang w:val="uk-UA"/>
        </w:rPr>
        <w:t xml:space="preserve"> (К), </w:t>
      </w:r>
      <w:r w:rsidR="0074250F">
        <w:rPr>
          <w:rFonts w:ascii="Times New Roman" w:hAnsi="Times New Roman" w:cs="Times New Roman"/>
          <w:sz w:val="24"/>
          <w:szCs w:val="24"/>
          <w:lang w:val="uk-UA"/>
        </w:rPr>
        <w:t>зайняте населення</w:t>
      </w:r>
      <w:r w:rsidR="0074250F" w:rsidRPr="004C1C0E">
        <w:rPr>
          <w:rFonts w:ascii="Times New Roman" w:hAnsi="Times New Roman" w:cs="Times New Roman"/>
          <w:sz w:val="24"/>
          <w:szCs w:val="24"/>
          <w:lang w:val="uk-UA"/>
        </w:rPr>
        <w:t xml:space="preserve">(L), </w:t>
      </w:r>
      <w:r w:rsidR="0074250F">
        <w:rPr>
          <w:rFonts w:ascii="Times New Roman" w:hAnsi="Times New Roman" w:cs="Times New Roman"/>
          <w:sz w:val="24"/>
          <w:szCs w:val="24"/>
          <w:lang w:val="uk-UA"/>
        </w:rPr>
        <w:t>ВРП(</w:t>
      </w:r>
      <w:r w:rsidR="0074250F">
        <w:rPr>
          <w:rFonts w:ascii="Times New Roman" w:hAnsi="Times New Roman" w:cs="Times New Roman"/>
          <w:sz w:val="24"/>
          <w:szCs w:val="24"/>
        </w:rPr>
        <w:t>Y</w:t>
      </w:r>
      <w:r w:rsidR="0074250F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A12236" w:rsidRDefault="00A12236" w:rsidP="00A122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6E59">
        <w:rPr>
          <w:rFonts w:ascii="Times New Roman" w:hAnsi="Times New Roman" w:cs="Times New Roman"/>
          <w:sz w:val="24"/>
          <w:szCs w:val="24"/>
          <w:lang w:val="uk-UA"/>
        </w:rPr>
        <w:t>Для проведення дослідження модель необхідно привести до лінійного вигляду за допомогою логарифмування.</w:t>
      </w:r>
      <w:r w:rsidRPr="00A122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Після цього для розв’язання моделі ми скористаємося програмою </w:t>
      </w:r>
      <w:r>
        <w:rPr>
          <w:rFonts w:ascii="Times New Roman" w:hAnsi="Times New Roman" w:cs="Times New Roman"/>
          <w:sz w:val="24"/>
          <w:szCs w:val="24"/>
        </w:rPr>
        <w:t>Microsoft</w:t>
      </w:r>
      <w:r w:rsidRPr="00A122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Office</w:t>
      </w:r>
      <w:r w:rsidRPr="00A122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Excel</w:t>
      </w:r>
      <w:r w:rsidRPr="00A1223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C6B7A" w:rsidRDefault="00586FEA" w:rsidP="000C6B7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 результаті розрахунків ми отримали н</w:t>
      </w:r>
      <w:r w:rsidR="00BC6FF8">
        <w:rPr>
          <w:rFonts w:ascii="Times New Roman" w:hAnsi="Times New Roman" w:cs="Times New Roman"/>
          <w:sz w:val="24"/>
          <w:szCs w:val="24"/>
          <w:lang w:val="uk-UA"/>
        </w:rPr>
        <w:t>аступні дані, які представили у вигляді графіку, який можна побачити на Рисунку 1.</w:t>
      </w:r>
    </w:p>
    <w:p w:rsidR="00BC6FF8" w:rsidRPr="003B1EB3" w:rsidRDefault="00BC6FF8" w:rsidP="00190D40">
      <w:pPr>
        <w:spacing w:after="0" w:line="240" w:lineRule="auto"/>
        <w:ind w:firstLine="720"/>
        <w:contextualSpacing/>
        <w:rPr>
          <w:rFonts w:ascii="Times New Roman" w:hAnsi="Times New Roman" w:cs="Times New Roman"/>
          <w:lang w:val="uk-UA"/>
        </w:rPr>
      </w:pPr>
      <w:r w:rsidRPr="003B1EB3">
        <w:rPr>
          <w:rFonts w:ascii="Times New Roman" w:hAnsi="Times New Roman" w:cs="Times New Roman"/>
          <w:lang w:val="uk-UA"/>
        </w:rPr>
        <w:t xml:space="preserve">Як ми можемо побачити з графіку </w:t>
      </w:r>
      <w:r w:rsidR="000C6B7A" w:rsidRPr="003B1EB3">
        <w:rPr>
          <w:rFonts w:ascii="Times New Roman" w:hAnsi="Times New Roman" w:cs="Times New Roman"/>
          <w:lang w:val="uk-UA"/>
        </w:rPr>
        <w:t xml:space="preserve">коефіцієнт еластичночті по капіталу в усіх регіонах набувають </w:t>
      </w:r>
      <w:r w:rsidR="009E72DF" w:rsidRPr="003B1EB3">
        <w:rPr>
          <w:rFonts w:ascii="Times New Roman" w:hAnsi="Times New Roman" w:cs="Times New Roman"/>
          <w:lang w:val="uk-UA"/>
        </w:rPr>
        <w:t>додатніх значень</w:t>
      </w:r>
      <w:r w:rsidR="000C6B7A" w:rsidRPr="003B1EB3">
        <w:rPr>
          <w:rFonts w:ascii="Times New Roman" w:hAnsi="Times New Roman" w:cs="Times New Roman"/>
          <w:lang w:val="uk-UA"/>
        </w:rPr>
        <w:t>, що свідчить про те, що призбільшенні на 1% капітальних інвестицій у регіоні, його ВРП зросте на відповідний відсоток.</w:t>
      </w:r>
    </w:p>
    <w:p w:rsidR="000C6B7A" w:rsidRPr="00A64E0E" w:rsidRDefault="00190D40" w:rsidP="00190D40">
      <w:pPr>
        <w:spacing w:after="0" w:line="240" w:lineRule="auto"/>
        <w:ind w:firstLine="720"/>
        <w:contextualSpacing/>
        <w:rPr>
          <w:rFonts w:ascii="Times New Roman" w:hAnsi="Times New Roman" w:cs="Times New Roman"/>
          <w:lang w:val="ru-RU"/>
        </w:rPr>
      </w:pPr>
      <w:r w:rsidRPr="004D0C5A">
        <w:rPr>
          <w:rFonts w:ascii="Times New Roman" w:hAnsi="Times New Roman" w:cs="Times New Roman"/>
          <w:lang w:val="uk-UA"/>
        </w:rPr>
        <w:t xml:space="preserve">У випадку використання праці тільки в семи випадках коефіцієнт еластичності праці набуває додадніх значень, а в усіх інших регіонах – коефіцієнт від`ємний. </w:t>
      </w:r>
      <w:r w:rsidRPr="003B1EB3">
        <w:rPr>
          <w:rFonts w:ascii="Times New Roman" w:hAnsi="Times New Roman" w:cs="Times New Roman"/>
          <w:lang w:val="ru-RU"/>
        </w:rPr>
        <w:t>В такому випадку при збільшенні зайнятого населення в регіонах ВРП регіонів буде зменшуватися. Причиною такої ситуації є висока непродуктивність праці в регіонах і нераціональне використання трудових ресурсів.</w:t>
      </w:r>
    </w:p>
    <w:p w:rsidR="003B1EB3" w:rsidRDefault="003B1EB3" w:rsidP="00190D40">
      <w:pPr>
        <w:spacing w:after="0" w:line="240" w:lineRule="auto"/>
        <w:ind w:firstLine="720"/>
        <w:contextualSpacing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Вирішення такої проблеми може бути підвичення кваліфікації працівників, застосування новітніх методів організації праці та заохочення працівників до роботи.</w:t>
      </w:r>
    </w:p>
    <w:p w:rsidR="003B1EB3" w:rsidRPr="00A64E0E" w:rsidRDefault="003B1EB3" w:rsidP="003B1E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E6889">
        <w:rPr>
          <w:rFonts w:ascii="Times New Roman" w:hAnsi="Times New Roman" w:cs="Times New Roman"/>
          <w:sz w:val="24"/>
          <w:szCs w:val="24"/>
          <w:lang w:val="uk-UA"/>
        </w:rPr>
        <w:t>Якщо виробнича функція відома, то за кількістю спожитих системою ресурсів можна передбачити кількість виробленої продукції і, навпаки, за заданою кількістю виробленої продукції можна розрахувати необхідну кількість відповідних ресурсів.</w:t>
      </w:r>
      <w:r w:rsidR="00A64E0E" w:rsidRPr="00A64E0E">
        <w:rPr>
          <w:rFonts w:ascii="Times New Roman" w:hAnsi="Times New Roman" w:cs="Times New Roman"/>
          <w:sz w:val="24"/>
          <w:szCs w:val="24"/>
          <w:lang w:val="uk-UA"/>
        </w:rPr>
        <w:t>[1]</w:t>
      </w:r>
    </w:p>
    <w:p w:rsidR="003B1EB3" w:rsidRDefault="003B1EB3" w:rsidP="003B1EB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E6889">
        <w:rPr>
          <w:rFonts w:ascii="Times New Roman" w:hAnsi="Times New Roman" w:cs="Times New Roman"/>
          <w:sz w:val="24"/>
          <w:szCs w:val="24"/>
          <w:lang w:val="uk-UA"/>
        </w:rPr>
        <w:t>У реальних системах неможливо врахувати всі можливі фактори, що впливають на обсяги продукції. Тому розглядають найвизначніші з них і на підставі спостережень за цими факторами та результатом виробничої діяльності будують виробничу функцію.</w:t>
      </w:r>
    </w:p>
    <w:p w:rsidR="003B1EB3" w:rsidRDefault="003B1EB3" w:rsidP="003B1EB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3B1EB3" w:rsidRDefault="003B1EB3" w:rsidP="003B1EB3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СПИСОК ВИКОРИСТАНИХ ДЖЕРЕЛ</w:t>
      </w:r>
    </w:p>
    <w:p w:rsidR="003B1EB3" w:rsidRDefault="003B1EB3" w:rsidP="003B1EB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36625">
        <w:rPr>
          <w:rFonts w:ascii="Times New Roman" w:hAnsi="Times New Roman" w:cs="Times New Roman"/>
          <w:sz w:val="24"/>
          <w:szCs w:val="24"/>
          <w:lang w:val="uk-UA"/>
        </w:rPr>
        <w:t>Горобчук Т. Мікроекономіка: Навчальний посібник/ Тетяна Горобчук,; М-во освіти і науки України, Житомирський інженерно-технологічний ун-т. - К.: Центр навчальної літератури, 2004. - 271 с.</w:t>
      </w:r>
    </w:p>
    <w:p w:rsidR="003B1EB3" w:rsidRDefault="003B1EB3" w:rsidP="003B1EB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85A22">
        <w:rPr>
          <w:rFonts w:ascii="Times New Roman" w:hAnsi="Times New Roman" w:cs="Times New Roman"/>
          <w:sz w:val="24"/>
          <w:szCs w:val="24"/>
          <w:lang w:val="uk-UA"/>
        </w:rPr>
        <w:t>Базілінська О. Мікроекономіка: Навчальний посібник/ Олена Базілінська, Оксана Мініна; За ред. Олени Базілінської; М-во освіти і науки України. - 2-ге вид., перероб. і доп.. - К.: Центр навчальної літератури, 2005. - 349 с.</w:t>
      </w:r>
    </w:p>
    <w:p w:rsidR="00C03357" w:rsidRPr="00C03357" w:rsidRDefault="00C03357" w:rsidP="003B1EB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03357">
        <w:rPr>
          <w:rFonts w:ascii="Times New Roman" w:hAnsi="Times New Roman" w:cs="Times New Roman"/>
          <w:sz w:val="24"/>
          <w:szCs w:val="24"/>
        </w:rPr>
        <w:t>Кулик А. Б. Моделювання виробничих функцій / А. Б. Кулик // Вчені з</w:t>
      </w:r>
      <w:r>
        <w:rPr>
          <w:rFonts w:ascii="Times New Roman" w:hAnsi="Times New Roman" w:cs="Times New Roman"/>
          <w:sz w:val="24"/>
          <w:szCs w:val="24"/>
        </w:rPr>
        <w:t>аписки : зб. наук. праць. — 2015</w:t>
      </w:r>
      <w:r w:rsidRPr="00C03357">
        <w:rPr>
          <w:rFonts w:ascii="Times New Roman" w:hAnsi="Times New Roman" w:cs="Times New Roman"/>
          <w:sz w:val="24"/>
          <w:szCs w:val="24"/>
        </w:rPr>
        <w:t>. — Вип. 12. — С. 283—288.</w:t>
      </w:r>
      <w:bookmarkStart w:id="0" w:name="_GoBack"/>
      <w:bookmarkEnd w:id="0"/>
    </w:p>
    <w:p w:rsidR="003B1EB3" w:rsidRDefault="003B1EB3" w:rsidP="003B1E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63ED3" w:rsidRDefault="00963ED3" w:rsidP="003B1E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91F03" w:rsidRDefault="00D91F03" w:rsidP="00D91F03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  <w:r w:rsidRPr="00D91F03">
        <w:rPr>
          <w:rFonts w:ascii="Times New Roman" w:hAnsi="Times New Roman" w:cs="Times New Roman"/>
          <w:sz w:val="24"/>
          <w:lang w:val="uk-UA"/>
        </w:rPr>
        <w:t xml:space="preserve">RESEARCH </w:t>
      </w:r>
      <w:r>
        <w:rPr>
          <w:rFonts w:ascii="Times New Roman" w:hAnsi="Times New Roman" w:cs="Times New Roman"/>
          <w:sz w:val="24"/>
        </w:rPr>
        <w:t xml:space="preserve">OF </w:t>
      </w:r>
      <w:r w:rsidRPr="00D91F03">
        <w:rPr>
          <w:rFonts w:ascii="Times New Roman" w:hAnsi="Times New Roman" w:cs="Times New Roman"/>
          <w:sz w:val="24"/>
          <w:lang w:val="uk-UA"/>
        </w:rPr>
        <w:t>ELASTICITY</w:t>
      </w:r>
      <w:r>
        <w:rPr>
          <w:rFonts w:ascii="Times New Roman" w:hAnsi="Times New Roman" w:cs="Times New Roman"/>
          <w:sz w:val="24"/>
        </w:rPr>
        <w:t xml:space="preserve"> OF</w:t>
      </w:r>
      <w:r w:rsidRPr="00D91F03">
        <w:rPr>
          <w:rFonts w:ascii="Times New Roman" w:hAnsi="Times New Roman" w:cs="Times New Roman"/>
          <w:sz w:val="24"/>
          <w:lang w:val="uk-UA"/>
        </w:rPr>
        <w:t xml:space="preserve"> BASIC PARAMETERS OF PRODUCTION BY REGION UKRAINE</w:t>
      </w:r>
    </w:p>
    <w:p w:rsidR="00D91F03" w:rsidRPr="00D91F03" w:rsidRDefault="00D91F03" w:rsidP="00D91F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uk-UA"/>
        </w:rPr>
      </w:pPr>
    </w:p>
    <w:p w:rsidR="00D91F03" w:rsidRDefault="00D91F03" w:rsidP="00D91F0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Serhii Bolilyi</w:t>
      </w:r>
    </w:p>
    <w:p w:rsidR="00D91F03" w:rsidRDefault="00D91F03" w:rsidP="00D91F0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91F03" w:rsidRPr="003B1EB3" w:rsidRDefault="00FF4F8D" w:rsidP="003B1EB3">
      <w:pPr>
        <w:spacing w:after="0" w:line="240" w:lineRule="auto"/>
        <w:ind w:firstLine="720"/>
        <w:contextualSpacing/>
        <w:rPr>
          <w:rFonts w:ascii="Times New Roman" w:hAnsi="Times New Roman" w:cs="Times New Roman"/>
          <w:lang w:val="uk-UA"/>
        </w:rPr>
      </w:pPr>
      <w:r w:rsidRPr="00FF4F8D">
        <w:rPr>
          <w:rFonts w:ascii="Times New Roman" w:hAnsi="Times New Roman" w:cs="Times New Roman"/>
          <w:sz w:val="24"/>
          <w:szCs w:val="24"/>
          <w:lang w:val="uk-UA"/>
        </w:rPr>
        <w:t>This article discusses the elasticity of the main indicators of the production function. For this, we used the dynamic Cobb-Douglas function. Also reviewed were the possible causes of the results elasticities.</w:t>
      </w:r>
    </w:p>
    <w:sectPr w:rsidR="00D91F03" w:rsidRPr="003B1EB3" w:rsidSect="00B372C4">
      <w:footerReference w:type="default" r:id="rId9"/>
      <w:footerReference w:type="first" r:id="rId10"/>
      <w:pgSz w:w="12240" w:h="15840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080" w:rsidRDefault="00837080" w:rsidP="00B372C4">
      <w:pPr>
        <w:spacing w:after="0" w:line="240" w:lineRule="auto"/>
      </w:pPr>
      <w:r>
        <w:separator/>
      </w:r>
    </w:p>
  </w:endnote>
  <w:endnote w:type="continuationSeparator" w:id="0">
    <w:p w:rsidR="00837080" w:rsidRDefault="00837080" w:rsidP="00B37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2C4" w:rsidRPr="00B372C4" w:rsidRDefault="00B372C4" w:rsidP="00B372C4">
    <w:pPr>
      <w:pStyle w:val="Footer"/>
      <w:rPr>
        <w:vertAlign w:val="superscript"/>
        <w:lang w:val="uk-UA"/>
      </w:rPr>
    </w:pPr>
    <w:r w:rsidRPr="003F28F1">
      <w:t xml:space="preserve">1 – </w:t>
    </w:r>
    <w:r>
      <w:rPr>
        <w:lang w:val="uk-UA"/>
      </w:rPr>
      <w:t>S</w:t>
    </w:r>
    <w:r w:rsidRPr="003F28F1">
      <w:rPr>
        <w:lang w:val="uk-UA"/>
      </w:rPr>
      <w:t>cientific</w:t>
    </w:r>
    <w:r>
      <w:rPr>
        <w:lang w:val="uk-UA"/>
      </w:rPr>
      <w:t xml:space="preserve"> advis</w:t>
    </w:r>
    <w:r>
      <w:t>e</w:t>
    </w:r>
    <w:r>
      <w:rPr>
        <w:lang w:val="uk-UA"/>
      </w:rPr>
      <w:t xml:space="preserve">r - </w:t>
    </w:r>
    <w:r w:rsidRPr="003F28F1">
      <w:rPr>
        <w:lang w:val="uk-UA"/>
      </w:rPr>
      <w:t>PhD, associate professor Klimenko Natalia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2C4" w:rsidRPr="00B372C4" w:rsidRDefault="00B372C4">
    <w:pPr>
      <w:pStyle w:val="Footer"/>
      <w:rPr>
        <w:vertAlign w:val="superscript"/>
        <w:lang w:val="uk-UA"/>
      </w:rPr>
    </w:pPr>
    <w:r w:rsidRPr="00B372C4">
      <w:rPr>
        <w:lang w:val="ru-RU"/>
      </w:rPr>
      <w:t xml:space="preserve">1 – </w:t>
    </w:r>
    <w:r>
      <w:rPr>
        <w:lang w:val="uk-UA"/>
      </w:rPr>
      <w:t>Науковий керівник – кен. доц. Клименко Наталія Анатоліївна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080" w:rsidRDefault="00837080" w:rsidP="00B372C4">
      <w:pPr>
        <w:spacing w:after="0" w:line="240" w:lineRule="auto"/>
      </w:pPr>
      <w:r>
        <w:separator/>
      </w:r>
    </w:p>
  </w:footnote>
  <w:footnote w:type="continuationSeparator" w:id="0">
    <w:p w:rsidR="00837080" w:rsidRDefault="00837080" w:rsidP="00B372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B29A9"/>
    <w:multiLevelType w:val="hybridMultilevel"/>
    <w:tmpl w:val="05423810"/>
    <w:lvl w:ilvl="0" w:tplc="C068D3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297"/>
    <w:rsid w:val="000C6B7A"/>
    <w:rsid w:val="0010739C"/>
    <w:rsid w:val="00190D40"/>
    <w:rsid w:val="00193F6B"/>
    <w:rsid w:val="003676BF"/>
    <w:rsid w:val="003B1EB3"/>
    <w:rsid w:val="00434804"/>
    <w:rsid w:val="004D0C5A"/>
    <w:rsid w:val="004F683C"/>
    <w:rsid w:val="00586FEA"/>
    <w:rsid w:val="006B5297"/>
    <w:rsid w:val="0074250F"/>
    <w:rsid w:val="0075710A"/>
    <w:rsid w:val="00837080"/>
    <w:rsid w:val="00963ED3"/>
    <w:rsid w:val="009E72DF"/>
    <w:rsid w:val="00A12236"/>
    <w:rsid w:val="00A64E0E"/>
    <w:rsid w:val="00B372C4"/>
    <w:rsid w:val="00BC6FF8"/>
    <w:rsid w:val="00C03357"/>
    <w:rsid w:val="00C4153C"/>
    <w:rsid w:val="00D705B6"/>
    <w:rsid w:val="00D84754"/>
    <w:rsid w:val="00D91F03"/>
    <w:rsid w:val="00F87D00"/>
    <w:rsid w:val="00FF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416D0"/>
  <w15:chartTrackingRefBased/>
  <w15:docId w15:val="{BCAC6987-2002-4902-84F1-3EC2EC4A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7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5710A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43480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3B1EB3"/>
    <w:pPr>
      <w:ind w:left="720"/>
      <w:contextualSpacing/>
    </w:pPr>
    <w:rPr>
      <w:lang w:val="ru-RU"/>
    </w:rPr>
  </w:style>
  <w:style w:type="character" w:customStyle="1" w:styleId="apple-converted-space">
    <w:name w:val="apple-converted-space"/>
    <w:basedOn w:val="DefaultParagraphFont"/>
    <w:rsid w:val="004D0C5A"/>
  </w:style>
  <w:style w:type="paragraph" w:styleId="Header">
    <w:name w:val="header"/>
    <w:basedOn w:val="Normal"/>
    <w:link w:val="HeaderChar"/>
    <w:uiPriority w:val="99"/>
    <w:unhideWhenUsed/>
    <w:rsid w:val="00B372C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2C4"/>
  </w:style>
  <w:style w:type="paragraph" w:styleId="Footer">
    <w:name w:val="footer"/>
    <w:basedOn w:val="Normal"/>
    <w:link w:val="FooterChar"/>
    <w:uiPriority w:val="99"/>
    <w:unhideWhenUsed/>
    <w:rsid w:val="00B372C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1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erhii\Google%20Drive\&#1076;&#1080;&#1087;&#1083;&#1086;&#1084;\&#1087;&#1110;&#1076;&#1090;&#1074;&#1077;&#1088;&#1076;&#1078;&#1077;&#1085;&#1085;&#1103;%20&#1082;&#1086;&#1077;&#1092;&#1110;&#1094;&#1110;&#1108;&#1085;&#1090;&#1110;&#1074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v>Еластичність праці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регіони_інвестиції!$A$3:$A$25</c:f>
              <c:strCache>
                <c:ptCount val="23"/>
                <c:pt idx="0">
                  <c:v>Вінницька</c:v>
                </c:pt>
                <c:pt idx="1">
                  <c:v>Волинська</c:v>
                </c:pt>
                <c:pt idx="2">
                  <c:v>Дніпропетровська</c:v>
                </c:pt>
                <c:pt idx="3">
                  <c:v>Житомирська</c:v>
                </c:pt>
                <c:pt idx="4">
                  <c:v>Закарпатська</c:v>
                </c:pt>
                <c:pt idx="5">
                  <c:v>Запорізька</c:v>
                </c:pt>
                <c:pt idx="6">
                  <c:v>Івано-Франківська</c:v>
                </c:pt>
                <c:pt idx="7">
                  <c:v>Київська</c:v>
                </c:pt>
                <c:pt idx="8">
                  <c:v>Кіровоградська</c:v>
                </c:pt>
                <c:pt idx="9">
                  <c:v>Львівська</c:v>
                </c:pt>
                <c:pt idx="10">
                  <c:v>Миколаївська</c:v>
                </c:pt>
                <c:pt idx="11">
                  <c:v>Одеська</c:v>
                </c:pt>
                <c:pt idx="12">
                  <c:v>Полтавська</c:v>
                </c:pt>
                <c:pt idx="13">
                  <c:v>Рівненська</c:v>
                </c:pt>
                <c:pt idx="14">
                  <c:v>Сумська</c:v>
                </c:pt>
                <c:pt idx="15">
                  <c:v>Тернопільська</c:v>
                </c:pt>
                <c:pt idx="16">
                  <c:v>Харківська</c:v>
                </c:pt>
                <c:pt idx="17">
                  <c:v>Херсонська</c:v>
                </c:pt>
                <c:pt idx="18">
                  <c:v>Хмельницька</c:v>
                </c:pt>
                <c:pt idx="19">
                  <c:v>Черкаська</c:v>
                </c:pt>
                <c:pt idx="20">
                  <c:v>Чернівецька</c:v>
                </c:pt>
                <c:pt idx="21">
                  <c:v>Чернігівська</c:v>
                </c:pt>
                <c:pt idx="22">
                  <c:v>м.Київ</c:v>
                </c:pt>
              </c:strCache>
            </c:strRef>
          </c:cat>
          <c:val>
            <c:numRef>
              <c:f>регіони_інвестиції!$C$3:$C$25</c:f>
              <c:numCache>
                <c:formatCode>0.0000</c:formatCode>
                <c:ptCount val="23"/>
                <c:pt idx="0">
                  <c:v>0.24172934347242003</c:v>
                </c:pt>
                <c:pt idx="1">
                  <c:v>-0.14793514526250479</c:v>
                </c:pt>
                <c:pt idx="2">
                  <c:v>-1.2888630347297814</c:v>
                </c:pt>
                <c:pt idx="3">
                  <c:v>-0.75677221155074614</c:v>
                </c:pt>
                <c:pt idx="4">
                  <c:v>-0.45319691098553894</c:v>
                </c:pt>
                <c:pt idx="5">
                  <c:v>1.0790857729701082</c:v>
                </c:pt>
                <c:pt idx="6">
                  <c:v>-0.64317871592203013</c:v>
                </c:pt>
                <c:pt idx="7">
                  <c:v>-2.48857748510971</c:v>
                </c:pt>
                <c:pt idx="8">
                  <c:v>0.80276304762789119</c:v>
                </c:pt>
                <c:pt idx="9">
                  <c:v>-0.9938939188742123</c:v>
                </c:pt>
                <c:pt idx="10">
                  <c:v>-0.39384062162420169</c:v>
                </c:pt>
                <c:pt idx="11">
                  <c:v>-0.73256314515704191</c:v>
                </c:pt>
                <c:pt idx="12">
                  <c:v>0.25639095494691005</c:v>
                </c:pt>
                <c:pt idx="13">
                  <c:v>1.4725133674995687</c:v>
                </c:pt>
                <c:pt idx="14">
                  <c:v>-7.8842307593583572E-2</c:v>
                </c:pt>
                <c:pt idx="15">
                  <c:v>-0.89484919466638313</c:v>
                </c:pt>
                <c:pt idx="16">
                  <c:v>-0.6850250437728419</c:v>
                </c:pt>
                <c:pt idx="17">
                  <c:v>-1.8050799850285191</c:v>
                </c:pt>
                <c:pt idx="18">
                  <c:v>-0.21689641381317748</c:v>
                </c:pt>
                <c:pt idx="19">
                  <c:v>-1.1938399890339508</c:v>
                </c:pt>
                <c:pt idx="20">
                  <c:v>0.23362169594579379</c:v>
                </c:pt>
                <c:pt idx="21">
                  <c:v>-0.94057708226031411</c:v>
                </c:pt>
                <c:pt idx="22">
                  <c:v>1.520739897253782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DF-49CE-A484-8F05791D99BB}"/>
            </c:ext>
          </c:extLst>
        </c:ser>
        <c:ser>
          <c:idx val="1"/>
          <c:order val="1"/>
          <c:tx>
            <c:v>Еластичність капіталу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регіони_інвестиції!$A$3:$A$25</c:f>
              <c:strCache>
                <c:ptCount val="23"/>
                <c:pt idx="0">
                  <c:v>Вінницька</c:v>
                </c:pt>
                <c:pt idx="1">
                  <c:v>Волинська</c:v>
                </c:pt>
                <c:pt idx="2">
                  <c:v>Дніпропетровська</c:v>
                </c:pt>
                <c:pt idx="3">
                  <c:v>Житомирська</c:v>
                </c:pt>
                <c:pt idx="4">
                  <c:v>Закарпатська</c:v>
                </c:pt>
                <c:pt idx="5">
                  <c:v>Запорізька</c:v>
                </c:pt>
                <c:pt idx="6">
                  <c:v>Івано-Франківська</c:v>
                </c:pt>
                <c:pt idx="7">
                  <c:v>Київська</c:v>
                </c:pt>
                <c:pt idx="8">
                  <c:v>Кіровоградська</c:v>
                </c:pt>
                <c:pt idx="9">
                  <c:v>Львівська</c:v>
                </c:pt>
                <c:pt idx="10">
                  <c:v>Миколаївська</c:v>
                </c:pt>
                <c:pt idx="11">
                  <c:v>Одеська</c:v>
                </c:pt>
                <c:pt idx="12">
                  <c:v>Полтавська</c:v>
                </c:pt>
                <c:pt idx="13">
                  <c:v>Рівненська</c:v>
                </c:pt>
                <c:pt idx="14">
                  <c:v>Сумська</c:v>
                </c:pt>
                <c:pt idx="15">
                  <c:v>Тернопільська</c:v>
                </c:pt>
                <c:pt idx="16">
                  <c:v>Харківська</c:v>
                </c:pt>
                <c:pt idx="17">
                  <c:v>Херсонська</c:v>
                </c:pt>
                <c:pt idx="18">
                  <c:v>Хмельницька</c:v>
                </c:pt>
                <c:pt idx="19">
                  <c:v>Черкаська</c:v>
                </c:pt>
                <c:pt idx="20">
                  <c:v>Чернівецька</c:v>
                </c:pt>
                <c:pt idx="21">
                  <c:v>Чернігівська</c:v>
                </c:pt>
                <c:pt idx="22">
                  <c:v>м.Київ</c:v>
                </c:pt>
              </c:strCache>
            </c:strRef>
          </c:cat>
          <c:val>
            <c:numRef>
              <c:f>регіони_інвестиції!$D$3:$D$25</c:f>
              <c:numCache>
                <c:formatCode>0.0000</c:formatCode>
                <c:ptCount val="23"/>
                <c:pt idx="0">
                  <c:v>0.13783350103777173</c:v>
                </c:pt>
                <c:pt idx="1">
                  <c:v>0.20115539974878907</c:v>
                </c:pt>
                <c:pt idx="2">
                  <c:v>0.41347231459383071</c:v>
                </c:pt>
                <c:pt idx="3">
                  <c:v>0.14092420946548362</c:v>
                </c:pt>
                <c:pt idx="4">
                  <c:v>0.2348219039703674</c:v>
                </c:pt>
                <c:pt idx="5">
                  <c:v>0.32067917611263741</c:v>
                </c:pt>
                <c:pt idx="6">
                  <c:v>0.14235346715724587</c:v>
                </c:pt>
                <c:pt idx="7">
                  <c:v>0.26191181018440379</c:v>
                </c:pt>
                <c:pt idx="8">
                  <c:v>0.15750065284373732</c:v>
                </c:pt>
                <c:pt idx="9">
                  <c:v>0.21733693967269385</c:v>
                </c:pt>
                <c:pt idx="10">
                  <c:v>0.23943685306730597</c:v>
                </c:pt>
                <c:pt idx="11">
                  <c:v>0.28382273192007601</c:v>
                </c:pt>
                <c:pt idx="12">
                  <c:v>0.21837228204568326</c:v>
                </c:pt>
                <c:pt idx="13">
                  <c:v>0.25461675884396262</c:v>
                </c:pt>
                <c:pt idx="14">
                  <c:v>0.22822206395199982</c:v>
                </c:pt>
                <c:pt idx="15">
                  <c:v>0.24194883374560561</c:v>
                </c:pt>
                <c:pt idx="16">
                  <c:v>0.30478442288100238</c:v>
                </c:pt>
                <c:pt idx="17">
                  <c:v>0.21855925518471689</c:v>
                </c:pt>
                <c:pt idx="18">
                  <c:v>0.25228179419774072</c:v>
                </c:pt>
                <c:pt idx="19">
                  <c:v>0.31006764158720179</c:v>
                </c:pt>
                <c:pt idx="20">
                  <c:v>0.18016230237624184</c:v>
                </c:pt>
                <c:pt idx="21">
                  <c:v>0.21316638030560014</c:v>
                </c:pt>
                <c:pt idx="22">
                  <c:v>0.19349986716454753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5DF-49CE-A484-8F05791D99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66486368"/>
        <c:axId val="1466492192"/>
      </c:barChart>
      <c:catAx>
        <c:axId val="1466486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high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66492192"/>
        <c:crosses val="autoZero"/>
        <c:auto val="1"/>
        <c:lblAlgn val="ctr"/>
        <c:lblOffset val="100"/>
        <c:noMultiLvlLbl val="0"/>
      </c:catAx>
      <c:valAx>
        <c:axId val="14664921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0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66486368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3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64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2128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197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Serhii Bolilyi</dc:creator>
  <cp:keywords/>
  <dc:description/>
  <cp:lastModifiedBy>Serhii Bolilyi</cp:lastModifiedBy>
  <cp:revision>15</cp:revision>
  <dcterms:created xsi:type="dcterms:W3CDTF">2016-10-28T16:34:00Z</dcterms:created>
  <dcterms:modified xsi:type="dcterms:W3CDTF">2016-11-01T12:31:00Z</dcterms:modified>
</cp:coreProperties>
</file>